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21AC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21AC2" w:rsidRDefault="00321AC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21AC2" w:rsidRPr="00321AC2" w:rsidRDefault="00321AC2" w:rsidP="00321AC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в </w:t>
      </w:r>
      <w:r w:rsidRPr="00321A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Контрольно-счетную палату Москвы </w:t>
      </w:r>
      <w:r w:rsidRPr="00321A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1AC2" w:rsidRPr="00321AC2" w:rsidRDefault="00321AC2" w:rsidP="00321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AC2" w:rsidRPr="00321AC2" w:rsidRDefault="00321AC2" w:rsidP="00321AC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A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321AC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                        от 30 июня 2010 года № 30 «О Контрольно-счетной палате Москвы», пунктом 5 статьи 38 Устава муниципального округа Царицыно</w:t>
      </w:r>
      <w:proofErr w:type="gramEnd"/>
    </w:p>
    <w:p w:rsidR="00321AC2" w:rsidRPr="00321AC2" w:rsidRDefault="00321AC2" w:rsidP="0032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321AC2" w:rsidRPr="00321AC2" w:rsidRDefault="00321AC2" w:rsidP="00321AC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AC2">
        <w:rPr>
          <w:rFonts w:ascii="Times New Roman" w:eastAsia="Times New Roman" w:hAnsi="Times New Roman" w:cs="Times New Roman"/>
          <w:sz w:val="28"/>
          <w:szCs w:val="28"/>
        </w:rPr>
        <w:t>1. Просить</w:t>
      </w:r>
      <w:r w:rsidRPr="00321A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Контрольно-счетную палату Москвы заключить с Советом депутатов муниципального округа Царицыно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321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муниципальном округе Царицыно.</w:t>
      </w:r>
    </w:p>
    <w:p w:rsidR="00321AC2" w:rsidRPr="00321AC2" w:rsidRDefault="00321AC2" w:rsidP="00321AC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Главе </w:t>
      </w:r>
      <w:r w:rsidRPr="00321AC2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Козлову В.С. направить копию настоящего  решения в Контрольно-счетную палату Москвы в течение пяти рабочих дней со дня принятия настоящего решения.</w:t>
      </w:r>
    </w:p>
    <w:p w:rsidR="00321AC2" w:rsidRPr="00321AC2" w:rsidRDefault="00321AC2" w:rsidP="00321AC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муниципального Собрания внутригородского муниципального образования Царицыно в городе Москве от 07.11.2012 №МЦА-03-48 «Об обращении в Контрольно-счетную Палату Москвы».</w:t>
      </w:r>
    </w:p>
    <w:p w:rsidR="00321AC2" w:rsidRPr="00321AC2" w:rsidRDefault="00321AC2" w:rsidP="003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21AC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21AC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Интернет.</w:t>
      </w:r>
    </w:p>
    <w:p w:rsidR="00321AC2" w:rsidRPr="00321AC2" w:rsidRDefault="00321AC2" w:rsidP="00321AC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21A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32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321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21AC2" w:rsidRPr="00321AC2" w:rsidRDefault="00321AC2" w:rsidP="003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1AC2" w:rsidRPr="00321AC2" w:rsidRDefault="00321AC2" w:rsidP="00321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321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AC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AC2" w:rsidRPr="00321AC2" w:rsidRDefault="00321AC2" w:rsidP="00321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1AC2" w:rsidRPr="00321AC2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7" w:rsidRDefault="00BD7AB7" w:rsidP="0007006C">
      <w:pPr>
        <w:spacing w:after="0" w:line="240" w:lineRule="auto"/>
      </w:pPr>
      <w:r>
        <w:separator/>
      </w:r>
    </w:p>
  </w:endnote>
  <w:endnote w:type="continuationSeparator" w:id="0">
    <w:p w:rsidR="00BD7AB7" w:rsidRDefault="00BD7AB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7" w:rsidRDefault="00BD7AB7" w:rsidP="0007006C">
      <w:pPr>
        <w:spacing w:after="0" w:line="240" w:lineRule="auto"/>
      </w:pPr>
      <w:r>
        <w:separator/>
      </w:r>
    </w:p>
  </w:footnote>
  <w:footnote w:type="continuationSeparator" w:id="0">
    <w:p w:rsidR="00BD7AB7" w:rsidRDefault="00BD7AB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1AC2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D7AB7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DDE9E-2268-4B4C-81E5-407F4F7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2015-09-14T09:07:00Z</dcterms:modified>
</cp:coreProperties>
</file>