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81" w:rsidRDefault="00E46781" w:rsidP="00D52742">
      <w:pPr>
        <w:tabs>
          <w:tab w:val="center" w:pos="603"/>
          <w:tab w:val="center" w:pos="6993"/>
        </w:tabs>
        <w:spacing w:after="309" w:line="259" w:lineRule="auto"/>
        <w:ind w:left="0" w:right="0" w:firstLine="0"/>
        <w:jc w:val="left"/>
        <w:rPr>
          <w:sz w:val="30"/>
          <w:lang w:val="ru-RU"/>
        </w:rPr>
      </w:pPr>
      <w:r>
        <w:rPr>
          <w:sz w:val="30"/>
          <w:lang w:val="ru-RU"/>
        </w:rPr>
        <w:t>27.11.2023</w:t>
      </w:r>
      <w:bookmarkStart w:id="0" w:name="_GoBack"/>
      <w:bookmarkEnd w:id="0"/>
    </w:p>
    <w:p w:rsidR="00D52742" w:rsidRPr="00D52742" w:rsidRDefault="00D52742" w:rsidP="00D52742">
      <w:pPr>
        <w:tabs>
          <w:tab w:val="center" w:pos="603"/>
          <w:tab w:val="center" w:pos="6993"/>
        </w:tabs>
        <w:spacing w:after="309" w:line="259" w:lineRule="auto"/>
        <w:ind w:left="0" w:right="0" w:firstLine="0"/>
        <w:jc w:val="left"/>
        <w:rPr>
          <w:lang w:val="ru-RU"/>
        </w:rPr>
      </w:pPr>
      <w:r>
        <w:rPr>
          <w:sz w:val="30"/>
          <w:lang w:val="ru-RU"/>
        </w:rPr>
        <w:t xml:space="preserve">4. Надзорная деятельность в сфере </w:t>
      </w:r>
      <w:r w:rsidRPr="00D52742">
        <w:rPr>
          <w:sz w:val="30"/>
          <w:lang w:val="ru-RU"/>
        </w:rPr>
        <w:t>земельного законодательства.</w:t>
      </w:r>
    </w:p>
    <w:p w:rsidR="00D52742" w:rsidRPr="00320268" w:rsidRDefault="00D52742" w:rsidP="00D52742">
      <w:pPr>
        <w:ind w:left="24" w:right="47" w:firstLine="543"/>
        <w:rPr>
          <w:lang w:val="ru-RU"/>
        </w:rPr>
      </w:pPr>
      <w:r w:rsidRPr="00320268">
        <w:rPr>
          <w:lang w:val="ru-RU"/>
        </w:rPr>
        <w:t>Межрайонной прокуратурой особое внимание уделяется надзору в сфере земельного законодательства.</w:t>
      </w:r>
    </w:p>
    <w:p w:rsidR="00D52742" w:rsidRPr="00320268" w:rsidRDefault="00D52742" w:rsidP="00D52742">
      <w:pPr>
        <w:ind w:left="24" w:right="120" w:firstLine="543"/>
        <w:rPr>
          <w:lang w:val="ru-RU"/>
        </w:rPr>
      </w:pPr>
      <w:r w:rsidRPr="00320268">
        <w:rPr>
          <w:lang w:val="ru-RU"/>
        </w:rPr>
        <w:t>Так, в связи с информацией Государственной инспекции по контролю за использованием объектов недвижимости г. Москвы о фактах использования земельного участка не по целевому назначению ввиду в том числе размещения на них отходов производства и потребления межрайонной прокуратурой проведена соответствующая проверка.</w:t>
      </w:r>
    </w:p>
    <w:p w:rsidR="00D52742" w:rsidRPr="00D52742" w:rsidRDefault="00D52742" w:rsidP="00D52742">
      <w:pPr>
        <w:ind w:left="29" w:right="47" w:firstLine="538"/>
        <w:rPr>
          <w:lang w:val="ru-RU"/>
        </w:rPr>
      </w:pPr>
      <w:r w:rsidRPr="00320268">
        <w:rPr>
          <w:lang w:val="ru-RU"/>
        </w:rPr>
        <w:t xml:space="preserve">Установлено, что организация владеет на праве собственности земельным участком общей площадью </w:t>
      </w:r>
      <w:r w:rsidRPr="00D52742">
        <w:rPr>
          <w:lang w:val="ru-RU"/>
        </w:rPr>
        <w:t>20000 кв. м.</w:t>
      </w:r>
    </w:p>
    <w:p w:rsidR="00D52742" w:rsidRPr="00320268" w:rsidRDefault="00D52742" w:rsidP="00D52742">
      <w:pPr>
        <w:ind w:left="24" w:right="110" w:firstLine="543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774700</wp:posOffset>
            </wp:positionH>
            <wp:positionV relativeFrom="page">
              <wp:posOffset>3683000</wp:posOffset>
            </wp:positionV>
            <wp:extent cx="18415" cy="152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789940</wp:posOffset>
            </wp:positionH>
            <wp:positionV relativeFrom="page">
              <wp:posOffset>9103995</wp:posOffset>
            </wp:positionV>
            <wp:extent cx="15240" cy="8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268">
        <w:rPr>
          <w:lang w:val="ru-RU"/>
        </w:rPr>
        <w:t>Согласно ст. 42 Земельного кодекса Российской Федерации обязанности собственников земельных участков и лиц, не являющихся собственниками земельных участков, по использованию земельных участков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</w:t>
      </w:r>
      <w:r>
        <w:rPr>
          <w:lang w:val="ru-RU"/>
        </w:rPr>
        <w:t xml:space="preserve"> </w:t>
      </w:r>
      <w:r w:rsidRPr="00320268">
        <w:rPr>
          <w:lang w:val="ru-RU"/>
        </w:rPr>
        <w:t>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 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D52742" w:rsidRPr="00320268" w:rsidRDefault="00D52742" w:rsidP="00D52742">
      <w:pPr>
        <w:ind w:left="29" w:right="47" w:firstLine="538"/>
        <w:rPr>
          <w:lang w:val="ru-RU"/>
        </w:rPr>
      </w:pPr>
      <w:r w:rsidRPr="00320268">
        <w:rPr>
          <w:lang w:val="ru-RU"/>
        </w:rPr>
        <w:t>В соответствии с Законом г. Москвы от 19.12.2007 № 48 «О землепользовании в городе Москве» целями охраны земель в городе Москве являются предотвращение загрязнения, захламления и другой порчи земель при осуществлении хозяйственной и иной деятельности; не допускать химического, радиоактивного, микробиологического загрязнения земель (в том числе чужих земельных участков и земель общего пользования), их засорения отходами производства и потребления, развития процессов, способствующих ухудшению земель (подтопление, эрозия почв и другие).</w:t>
      </w:r>
    </w:p>
    <w:p w:rsidR="00D52742" w:rsidRDefault="00D52742" w:rsidP="00D52742">
      <w:pPr>
        <w:spacing w:after="3" w:line="251" w:lineRule="auto"/>
        <w:ind w:left="23" w:right="0" w:firstLine="544"/>
        <w:jc w:val="left"/>
      </w:pPr>
      <w:r w:rsidRPr="00320268">
        <w:rPr>
          <w:lang w:val="ru-RU"/>
        </w:rPr>
        <w:t xml:space="preserve">В ходе проведенной выездной проверки установлено, что часть земельного участка общей площадью </w:t>
      </w:r>
      <w:r>
        <w:t xml:space="preserve">2100 </w:t>
      </w:r>
      <w:proofErr w:type="spellStart"/>
      <w:r>
        <w:t>кв.м</w:t>
      </w:r>
      <w:proofErr w:type="spellEnd"/>
      <w:r>
        <w:t xml:space="preserve">. </w:t>
      </w:r>
      <w:proofErr w:type="spellStart"/>
      <w:r>
        <w:t>захламлена</w:t>
      </w:r>
      <w:proofErr w:type="spellEnd"/>
      <w:r>
        <w:t xml:space="preserve"> </w:t>
      </w:r>
      <w:proofErr w:type="spellStart"/>
      <w:r>
        <w:t>бытовым</w:t>
      </w:r>
      <w:proofErr w:type="spellEnd"/>
      <w:r>
        <w:t xml:space="preserve"> и </w:t>
      </w:r>
      <w:r>
        <w:rPr>
          <w:lang w:val="ru-RU"/>
        </w:rPr>
        <w:t>с</w:t>
      </w:r>
      <w:proofErr w:type="spellStart"/>
      <w:r>
        <w:t>троительным</w:t>
      </w:r>
      <w:proofErr w:type="spellEnd"/>
      <w:r>
        <w:t xml:space="preserve"> </w:t>
      </w:r>
      <w:proofErr w:type="spellStart"/>
      <w:r>
        <w:t>мусором</w:t>
      </w:r>
      <w:proofErr w:type="spellEnd"/>
      <w:r>
        <w:t>.</w:t>
      </w:r>
    </w:p>
    <w:p w:rsidR="00AE1253" w:rsidRDefault="00D52742" w:rsidP="00D52742">
      <w:pPr>
        <w:ind w:firstLine="437"/>
        <w:rPr>
          <w:lang w:val="ru-RU"/>
        </w:rPr>
      </w:pPr>
      <w:r w:rsidRPr="000C6635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68">
        <w:rPr>
          <w:lang w:val="ru-RU"/>
        </w:rPr>
        <w:t>На основании изложенного, в отношении ответственного должностного лица организации возбуждено дело об административном правонарушении, предусмотренном ч. 1 ст. 6.9 Закона г. Москвы от 21.11.2007 № 45 «Кодекс города Москвы об административных правонарушениях», по результату рассмотрения которого виновное лицо подвергнуто административному наказанию в виде штрафа.</w:t>
      </w:r>
    </w:p>
    <w:p w:rsidR="00D52742" w:rsidRPr="00D52742" w:rsidRDefault="00D52742" w:rsidP="00D52742">
      <w:pPr>
        <w:ind w:firstLine="437"/>
        <w:rPr>
          <w:lang w:val="ru-RU"/>
        </w:rPr>
      </w:pPr>
      <w:r w:rsidRPr="00320268">
        <w:rPr>
          <w:lang w:val="ru-RU"/>
        </w:rPr>
        <w:lastRenderedPageBreak/>
        <w:t>Также, генеральному директору организации внесено представление, по</w:t>
      </w:r>
      <w:r w:rsidRPr="000C6635">
        <w:rPr>
          <w:noProof/>
          <w:lang w:val="ru-RU" w:eastAsia="ru-RU"/>
        </w:rPr>
        <w:drawing>
          <wp:inline distT="0" distB="0" distL="0" distR="0">
            <wp:extent cx="19050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68">
        <w:rPr>
          <w:lang w:val="ru-RU"/>
        </w:rPr>
        <w:t xml:space="preserve"> результату рассмотрения которого 1 должностного лицо привлечено к дисциплинарной ответственности.</w:t>
      </w:r>
    </w:p>
    <w:sectPr w:rsidR="00D52742" w:rsidRPr="00D52742" w:rsidSect="00D52742">
      <w:pgSz w:w="11906" w:h="16838"/>
      <w:pgMar w:top="1134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42"/>
    <w:rsid w:val="000B77BF"/>
    <w:rsid w:val="00105CDE"/>
    <w:rsid w:val="00127783"/>
    <w:rsid w:val="00223263"/>
    <w:rsid w:val="002420E2"/>
    <w:rsid w:val="00446104"/>
    <w:rsid w:val="004E4D15"/>
    <w:rsid w:val="0050174A"/>
    <w:rsid w:val="005042E7"/>
    <w:rsid w:val="006420D5"/>
    <w:rsid w:val="00665B86"/>
    <w:rsid w:val="007830B2"/>
    <w:rsid w:val="00932F5D"/>
    <w:rsid w:val="00AE1253"/>
    <w:rsid w:val="00AE3B35"/>
    <w:rsid w:val="00B164C4"/>
    <w:rsid w:val="00D52742"/>
    <w:rsid w:val="00E46781"/>
    <w:rsid w:val="00E642EE"/>
    <w:rsid w:val="00F66F4E"/>
    <w:rsid w:val="00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421C1-1B49-492B-980F-E7665260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42"/>
    <w:pPr>
      <w:spacing w:after="5" w:line="246" w:lineRule="auto"/>
      <w:ind w:left="130" w:right="29" w:firstLine="70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2023-11-28T08:18:00Z</dcterms:created>
  <dcterms:modified xsi:type="dcterms:W3CDTF">2023-11-28T08:21:00Z</dcterms:modified>
</cp:coreProperties>
</file>