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Pr="00FC51F5" w:rsidRDefault="00E4294C" w:rsidP="0007006C">
      <w:pPr>
        <w:pStyle w:val="a3"/>
        <w:rPr>
          <w:sz w:val="16"/>
          <w:szCs w:val="16"/>
        </w:rPr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C51F5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</w:p>
    <w:p w:rsidR="00FC51F5" w:rsidRDefault="00FC51F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51F5" w:rsidRPr="00FC51F5" w:rsidRDefault="00FC51F5" w:rsidP="00FC51F5">
      <w:pPr>
        <w:spacing w:after="0" w:line="240" w:lineRule="auto"/>
        <w:ind w:right="3259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FC51F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             депутатов муниципального округа Царицыно            от 05 марта 2018 года №ЦА-01-05-04/01                                «О</w:t>
      </w:r>
      <w:r w:rsidRPr="00FC51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согласовании направления средств стимулирования управы района Царицыно города Москвы на проведение работ по благоустройству дворовых территорий района Царицыно в 2018 году по итогам опроса на портале «Активный гражданин» </w:t>
      </w:r>
    </w:p>
    <w:p w:rsidR="00FC51F5" w:rsidRPr="00FC51F5" w:rsidRDefault="00FC51F5" w:rsidP="00FC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1F5" w:rsidRPr="00FC51F5" w:rsidRDefault="00FC51F5" w:rsidP="00FC5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1F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постановления Правительства Москвы от 26 декабря 2012 года № 849-ПП «О стимулировании управ района   города Москвы» и на основании обращения главы управы района Царицыно города Москвы от 14 марта 2018 года №ЦА-16-96/8 </w:t>
      </w:r>
    </w:p>
    <w:p w:rsidR="00FC51F5" w:rsidRPr="00FC51F5" w:rsidRDefault="00FC51F5" w:rsidP="00FC5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1F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FC51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51F5" w:rsidRPr="00FC51F5" w:rsidRDefault="00FC51F5" w:rsidP="00FC51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1F5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решение Совета депутатов муниципального округа Царицыно от 05 марта 2018 года №ЦА-01-05-04/01                                «О согласовании направления средств стимулирования управы района Царицыно города Москвы на проведение работ по благоустройству дворовых территорий района Царицыно в 2018 году по итогам опроса на портале «Активный гражданин» в связи с изменением площади дворовой территории и видов работ по адресу: ул. Кантемировская, дом 29, </w:t>
      </w:r>
      <w:bookmarkStart w:id="0" w:name="_GoBack"/>
      <w:bookmarkEnd w:id="0"/>
      <w:r w:rsidRPr="00FC51F5">
        <w:rPr>
          <w:rFonts w:ascii="Times New Roman" w:eastAsia="Times New Roman" w:hAnsi="Times New Roman" w:cs="Times New Roman"/>
          <w:sz w:val="28"/>
          <w:szCs w:val="28"/>
        </w:rPr>
        <w:t>корпус 1, изложив пункт 2 приложения к решению в редакции согласно приложению к настоящему решению.</w:t>
      </w:r>
    </w:p>
    <w:p w:rsidR="00FC51F5" w:rsidRPr="00FC51F5" w:rsidRDefault="00FC51F5" w:rsidP="00FC5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1F5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FC51F5" w:rsidRPr="00FC51F5" w:rsidRDefault="00FC51F5" w:rsidP="00FC5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51F5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7" w:history="1">
        <w:r w:rsidRPr="00FC51F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FC51F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FC51F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FC51F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FC51F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C51F5" w:rsidRDefault="00FC51F5" w:rsidP="00FC51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51F5">
        <w:rPr>
          <w:rFonts w:ascii="Times New Roman" w:eastAsia="Times New Roman" w:hAnsi="Times New Roman" w:cs="Times New Roman"/>
          <w:sz w:val="28"/>
          <w:szCs w:val="20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FC51F5" w:rsidRDefault="00FC51F5" w:rsidP="00FC51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C51F5" w:rsidRPr="00FC51F5" w:rsidRDefault="00FC51F5" w:rsidP="00FC51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C51F5" w:rsidRDefault="00FC51F5" w:rsidP="00FC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1F5">
        <w:rPr>
          <w:rFonts w:ascii="Times New Roman" w:eastAsia="Times New Roman" w:hAnsi="Times New Roman" w:cs="Times New Roman"/>
          <w:b/>
          <w:sz w:val="28"/>
          <w:szCs w:val="20"/>
        </w:rPr>
        <w:t>Глава муниципального округа Царицыно                           Е.А. Самышина</w:t>
      </w:r>
      <w:r w:rsidRPr="00FC5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51F5" w:rsidRDefault="00FC51F5" w:rsidP="00FC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1F5" w:rsidRDefault="00FC51F5" w:rsidP="00FC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1F5" w:rsidRDefault="00FC51F5" w:rsidP="00FC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1F5" w:rsidRDefault="00FC51F5" w:rsidP="00FC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1F5" w:rsidRDefault="00FC51F5" w:rsidP="00FC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1F5" w:rsidRPr="00FC51F5" w:rsidRDefault="00FC51F5" w:rsidP="00FC5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51F5" w:rsidRPr="00FC51F5" w:rsidRDefault="00FC51F5" w:rsidP="00FC51F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1F5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</w:p>
    <w:p w:rsidR="00FC51F5" w:rsidRPr="00FC51F5" w:rsidRDefault="00FC51F5" w:rsidP="00FC51F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1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FC51F5" w:rsidRPr="00FC51F5" w:rsidRDefault="00FC51F5" w:rsidP="00FC51F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1F5">
        <w:rPr>
          <w:rFonts w:ascii="Times New Roman" w:eastAsia="Times New Roman" w:hAnsi="Times New Roman" w:cs="Times New Roman"/>
          <w:color w:val="000000"/>
          <w:sz w:val="20"/>
          <w:szCs w:val="20"/>
        </w:rPr>
        <w:t>от 21 марта 2018 года №ЦА-01-05-05/05</w:t>
      </w:r>
    </w:p>
    <w:p w:rsidR="00FC51F5" w:rsidRPr="00FC51F5" w:rsidRDefault="00FC51F5" w:rsidP="00FC51F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51F5" w:rsidRPr="00FC51F5" w:rsidRDefault="00FC51F5" w:rsidP="00FC51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FC51F5">
        <w:rPr>
          <w:rFonts w:ascii="Times New Roman" w:eastAsia="Times New Roman" w:hAnsi="Times New Roman" w:cs="Times New Roman"/>
          <w:b/>
          <w:bCs/>
          <w:color w:val="000000"/>
        </w:rPr>
        <w:t>Мероприятия по благоустройству дворовых территорий района Царицыно города Москвы</w:t>
      </w:r>
      <w:r w:rsidRPr="00FC51F5">
        <w:rPr>
          <w:rFonts w:ascii="Times New Roman" w:eastAsia="Times New Roman" w:hAnsi="Times New Roman" w:cs="Times New Roman"/>
        </w:rPr>
        <w:t xml:space="preserve"> </w:t>
      </w:r>
      <w:r w:rsidRPr="00FC51F5">
        <w:rPr>
          <w:rFonts w:ascii="Times New Roman" w:eastAsia="Times New Roman" w:hAnsi="Times New Roman" w:cs="Times New Roman"/>
          <w:b/>
          <w:bCs/>
          <w:color w:val="000000"/>
        </w:rPr>
        <w:t>в 2018 году за счёт средств стимулирования по итогам опроса на портале</w:t>
      </w:r>
    </w:p>
    <w:p w:rsidR="00FC51F5" w:rsidRPr="00FC51F5" w:rsidRDefault="00FC51F5" w:rsidP="00FC51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FC51F5">
        <w:rPr>
          <w:rFonts w:ascii="Times New Roman" w:eastAsia="Times New Roman" w:hAnsi="Times New Roman" w:cs="Times New Roman"/>
          <w:b/>
          <w:bCs/>
          <w:color w:val="000000"/>
        </w:rPr>
        <w:t xml:space="preserve"> «Активный гражданин»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3"/>
        <w:gridCol w:w="8"/>
        <w:gridCol w:w="3829"/>
        <w:gridCol w:w="7"/>
        <w:gridCol w:w="931"/>
        <w:gridCol w:w="896"/>
        <w:gridCol w:w="1559"/>
      </w:tblGrid>
      <w:tr w:rsidR="00FC51F5" w:rsidRPr="00FC51F5" w:rsidTr="005746FA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1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1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АДРЕС дворовой территории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1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Площадь, тыс.кв.м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1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Виды работ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1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1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1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FC51F5" w:rsidRPr="00FC51F5" w:rsidTr="005746FA">
        <w:trPr>
          <w:trHeight w:val="1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Кантемировская ул. д.29 к.1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51F5" w:rsidRPr="00FC51F5" w:rsidRDefault="00FC51F5" w:rsidP="00FC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14 463,16</w:t>
            </w:r>
          </w:p>
          <w:p w:rsidR="00FC51F5" w:rsidRPr="00FC51F5" w:rsidRDefault="00FC51F5" w:rsidP="00FC51F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C51F5" w:rsidRPr="00FC51F5" w:rsidRDefault="00FC51F5" w:rsidP="00FC5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Ремонт асфальтовых покрытий     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1 924 093,36</w:t>
            </w:r>
          </w:p>
        </w:tc>
      </w:tr>
      <w:tr w:rsidR="00FC51F5" w:rsidRPr="00FC51F5" w:rsidTr="005746FA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1F5" w:rsidRPr="00FC51F5" w:rsidRDefault="00FC51F5" w:rsidP="00FC51F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C51F5" w:rsidRPr="00FC51F5" w:rsidRDefault="00FC51F5" w:rsidP="00FC5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Замена </w:t>
            </w:r>
            <w:r w:rsidRPr="00FC51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бортового камня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пог.м.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1 095 724,91</w:t>
            </w:r>
          </w:p>
        </w:tc>
      </w:tr>
      <w:tr w:rsidR="00FC51F5" w:rsidRPr="00FC51F5" w:rsidTr="005746FA">
        <w:trPr>
          <w:trHeight w:val="2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C51F5" w:rsidRPr="00FC51F5" w:rsidRDefault="00FC51F5" w:rsidP="00FC5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Устройство пешеходного тротуара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436 149,13</w:t>
            </w:r>
          </w:p>
        </w:tc>
      </w:tr>
      <w:tr w:rsidR="00FC51F5" w:rsidRPr="00FC51F5" w:rsidTr="005746FA">
        <w:trPr>
          <w:trHeight w:val="1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C51F5" w:rsidRPr="00FC51F5" w:rsidRDefault="00FC51F5" w:rsidP="00FC5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Ремонт газона (РУЛОННЫЙ)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пог.м.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1 168 748,9</w:t>
            </w:r>
          </w:p>
        </w:tc>
      </w:tr>
      <w:tr w:rsidR="00FC51F5" w:rsidRPr="00FC51F5" w:rsidTr="005746FA">
        <w:trPr>
          <w:trHeight w:val="2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C51F5" w:rsidRPr="00FC51F5" w:rsidRDefault="00FC51F5" w:rsidP="00FC5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нового ограждения  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2 255 352,02</w:t>
            </w:r>
          </w:p>
        </w:tc>
      </w:tr>
      <w:tr w:rsidR="00FC51F5" w:rsidRPr="00FC51F5" w:rsidTr="005746FA">
        <w:trPr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C51F5" w:rsidRPr="00FC51F5" w:rsidRDefault="00FC51F5" w:rsidP="00FC5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Ремонт лестницы с устройством пандусов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477 932,7</w:t>
            </w:r>
          </w:p>
        </w:tc>
      </w:tr>
      <w:tr w:rsidR="00FC51F5" w:rsidRPr="00FC51F5" w:rsidTr="005746FA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C51F5" w:rsidRPr="00FC51F5" w:rsidRDefault="00FC51F5" w:rsidP="00FC5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игрового комплекса                  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537 299,31</w:t>
            </w:r>
          </w:p>
        </w:tc>
      </w:tr>
      <w:tr w:rsidR="00FC51F5" w:rsidRPr="00FC51F5" w:rsidTr="00FC51F5">
        <w:trPr>
          <w:trHeight w:val="1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C51F5" w:rsidRPr="00FC51F5" w:rsidRDefault="00FC51F5" w:rsidP="00FC5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МАФ  </w:t>
            </w:r>
          </w:p>
          <w:p w:rsidR="00FC51F5" w:rsidRPr="00FC51F5" w:rsidRDefault="00FC51F5" w:rsidP="00FC5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63 121,35</w:t>
            </w:r>
          </w:p>
        </w:tc>
      </w:tr>
      <w:tr w:rsidR="00FC51F5" w:rsidRPr="00FC51F5" w:rsidTr="005746FA">
        <w:trPr>
          <w:trHeight w:val="1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C51F5" w:rsidRPr="00FC51F5" w:rsidRDefault="00FC51F5" w:rsidP="00FC5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синтетического покрытия на детской площадке с устройством основания и установкой садового бортового камня      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885 388,65</w:t>
            </w:r>
          </w:p>
        </w:tc>
      </w:tr>
      <w:tr w:rsidR="00FC51F5" w:rsidRPr="00FC51F5" w:rsidTr="005746FA">
        <w:trPr>
          <w:trHeight w:val="1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C51F5" w:rsidRPr="00FC51F5" w:rsidRDefault="00FC51F5" w:rsidP="00FC5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лавочек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159 966,66</w:t>
            </w:r>
          </w:p>
        </w:tc>
      </w:tr>
      <w:tr w:rsidR="00FC51F5" w:rsidRPr="00FC51F5" w:rsidTr="005746FA">
        <w:trPr>
          <w:trHeight w:val="2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C51F5" w:rsidRPr="00FC51F5" w:rsidRDefault="00FC51F5" w:rsidP="00FC5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Установка урн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 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38 637,05</w:t>
            </w:r>
          </w:p>
        </w:tc>
      </w:tr>
      <w:tr w:rsidR="00FC51F5" w:rsidRPr="00FC51F5" w:rsidTr="005746FA">
        <w:trPr>
          <w:trHeight w:val="1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C51F5" w:rsidRPr="00FC51F5" w:rsidRDefault="00FC51F5" w:rsidP="00FC5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хоккейной коробки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 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1 403 430,53   </w:t>
            </w:r>
          </w:p>
        </w:tc>
      </w:tr>
      <w:tr w:rsidR="00FC51F5" w:rsidRPr="00FC51F5" w:rsidTr="005746FA">
        <w:trPr>
          <w:trHeight w:val="3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C51F5" w:rsidRPr="00FC51F5" w:rsidRDefault="00FC51F5" w:rsidP="00FC5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Общая стоимость двора без опор освещения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10 445 844,57   </w:t>
            </w:r>
          </w:p>
        </w:tc>
      </w:tr>
      <w:tr w:rsidR="00FC51F5" w:rsidRPr="00FC51F5" w:rsidTr="005746FA">
        <w:trPr>
          <w:trHeight w:val="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C51F5" w:rsidRPr="00FC51F5" w:rsidRDefault="00FC51F5" w:rsidP="00FC5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с опорами освещения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11 005 844,57   </w:t>
            </w:r>
          </w:p>
        </w:tc>
      </w:tr>
      <w:tr w:rsidR="00FC51F5" w:rsidRPr="00FC51F5" w:rsidTr="005746FA">
        <w:trPr>
          <w:trHeight w:val="6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F5" w:rsidRPr="00FC51F5" w:rsidRDefault="00FC51F5" w:rsidP="00F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C51F5" w:rsidRPr="00FC51F5" w:rsidRDefault="00FC51F5" w:rsidP="00FC5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1F5" w:rsidRPr="00FC51F5" w:rsidRDefault="00FC51F5" w:rsidP="00FC51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51F5" w:rsidRPr="00FC51F5" w:rsidTr="00574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5" w:type="dxa"/>
          </w:tcPr>
          <w:p w:rsidR="00FC51F5" w:rsidRPr="00FC51F5" w:rsidRDefault="00FC51F5" w:rsidP="00FC51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FC51F5" w:rsidRPr="00FC51F5" w:rsidRDefault="00FC51F5" w:rsidP="00FC51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51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41" w:type="dxa"/>
            <w:gridSpan w:val="2"/>
          </w:tcPr>
          <w:p w:rsidR="00FC51F5" w:rsidRPr="00FC51F5" w:rsidRDefault="00FC51F5" w:rsidP="00FC51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FC51F5" w:rsidRPr="00FC51F5" w:rsidRDefault="00FC51F5" w:rsidP="00FC51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gridSpan w:val="2"/>
          </w:tcPr>
          <w:p w:rsidR="00FC51F5" w:rsidRPr="00FC51F5" w:rsidRDefault="00FC51F5" w:rsidP="00FC51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FC51F5" w:rsidRPr="00FC51F5" w:rsidRDefault="00FC51F5" w:rsidP="00FC51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51F5" w:rsidRPr="00FC51F5" w:rsidRDefault="00FC51F5" w:rsidP="00FC51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51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11 005 844,57   </w:t>
            </w:r>
          </w:p>
        </w:tc>
      </w:tr>
    </w:tbl>
    <w:p w:rsidR="00FC51F5" w:rsidRPr="00FC51F5" w:rsidRDefault="00FC51F5" w:rsidP="00FC51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51F5" w:rsidRPr="00FC51F5" w:rsidRDefault="00FC51F5" w:rsidP="00FC5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C51F5" w:rsidRPr="00FC51F5" w:rsidRDefault="00FC51F5" w:rsidP="00FC5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C51F5" w:rsidRPr="00FC51F5" w:rsidRDefault="00FC51F5" w:rsidP="00FC5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1F5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                                                  Е.А. Самышина</w:t>
      </w:r>
    </w:p>
    <w:p w:rsidR="00FC51F5" w:rsidRPr="00FC51F5" w:rsidRDefault="00FC51F5" w:rsidP="00FC5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1F5" w:rsidRPr="00FC51F5" w:rsidRDefault="00FC51F5" w:rsidP="00FC5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1F5" w:rsidRPr="00FC51F5" w:rsidRDefault="00FC51F5" w:rsidP="00FC5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1F5" w:rsidRPr="00FC51F5" w:rsidRDefault="00FC51F5" w:rsidP="00FC5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1F5" w:rsidRPr="00FC51F5" w:rsidRDefault="00FC51F5" w:rsidP="00FC5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305" w:rsidRPr="00A70305" w:rsidRDefault="00A70305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A70305" w:rsidRPr="00A70305" w:rsidSect="00A7030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D5" w:rsidRDefault="007856D5" w:rsidP="0007006C">
      <w:pPr>
        <w:spacing w:after="0" w:line="240" w:lineRule="auto"/>
      </w:pPr>
      <w:r>
        <w:separator/>
      </w:r>
    </w:p>
  </w:endnote>
  <w:endnote w:type="continuationSeparator" w:id="0">
    <w:p w:rsidR="007856D5" w:rsidRDefault="007856D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D5" w:rsidRDefault="007856D5" w:rsidP="0007006C">
      <w:pPr>
        <w:spacing w:after="0" w:line="240" w:lineRule="auto"/>
      </w:pPr>
      <w:r>
        <w:separator/>
      </w:r>
    </w:p>
  </w:footnote>
  <w:footnote w:type="continuationSeparator" w:id="0">
    <w:p w:rsidR="007856D5" w:rsidRDefault="007856D5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677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3898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6D5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284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305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16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0D8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1F5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F69B2-5785-48C6-B816-74064CAA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40</cp:revision>
  <cp:lastPrinted>2013-11-18T09:58:00Z</cp:lastPrinted>
  <dcterms:created xsi:type="dcterms:W3CDTF">2013-10-11T06:16:00Z</dcterms:created>
  <dcterms:modified xsi:type="dcterms:W3CDTF">2018-03-22T07:13:00Z</dcterms:modified>
</cp:coreProperties>
</file>