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9.2017 №ЦА-01-05-01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C3862" w:rsidRPr="00AC3862" w:rsidRDefault="00AC3862" w:rsidP="00AC386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862">
        <w:rPr>
          <w:rFonts w:ascii="Times New Roman" w:eastAsia="Times New Roman" w:hAnsi="Times New Roman" w:cs="Times New Roman"/>
          <w:b/>
          <w:bCs/>
          <w:sz w:val="28"/>
          <w:szCs w:val="28"/>
        </w:rPr>
        <w:t>Об избрании главы муниципального округа Царицыно</w:t>
      </w:r>
    </w:p>
    <w:p w:rsidR="00AC3862" w:rsidRPr="00AC3862" w:rsidRDefault="00AC3862" w:rsidP="00AC3862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AC3862" w:rsidRPr="00AC3862" w:rsidRDefault="00AC3862" w:rsidP="00AC38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86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статьей 36 Федерального закона </w:t>
      </w:r>
      <w:r w:rsidRPr="00AC3862">
        <w:rPr>
          <w:rFonts w:ascii="Times New Roman" w:eastAsia="Times New Roman" w:hAnsi="Times New Roman" w:cs="Times New Roman"/>
          <w:bCs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 статьей 11 Закона города Москвы от 6 ноября 2002 года № 56 «Об организации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AC386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Москве», статьей 10 Устава муниципального округа Царицыно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AC3862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статьей 4 Регламента Совета депутатов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AC3862">
        <w:rPr>
          <w:rFonts w:ascii="Times New Roman" w:eastAsia="Times New Roman" w:hAnsi="Times New Roman" w:cs="Times New Roman"/>
          <w:bCs/>
          <w:sz w:val="28"/>
          <w:szCs w:val="28"/>
        </w:rPr>
        <w:t>Царицыно, утвержденного решением Совета депутатов от 13 июня 2013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Pr="00AC386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МЦА-03-66,</w:t>
      </w:r>
    </w:p>
    <w:p w:rsidR="00AC3862" w:rsidRPr="00AC3862" w:rsidRDefault="00AC3862" w:rsidP="00AC38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8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386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AC3862" w:rsidRPr="00AC3862" w:rsidRDefault="00AC3862" w:rsidP="00AC38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862">
        <w:rPr>
          <w:rFonts w:ascii="Times New Roman" w:eastAsia="Times New Roman" w:hAnsi="Times New Roman" w:cs="Times New Roman"/>
          <w:bCs/>
          <w:sz w:val="28"/>
          <w:szCs w:val="28"/>
        </w:rPr>
        <w:t xml:space="preserve">1. Избрать главой муниципального округа Царицыно </w:t>
      </w:r>
      <w:proofErr w:type="spellStart"/>
      <w:r w:rsidRPr="00AC3862">
        <w:rPr>
          <w:rFonts w:ascii="Times New Roman" w:eastAsia="Times New Roman" w:hAnsi="Times New Roman" w:cs="Times New Roman"/>
          <w:bCs/>
          <w:sz w:val="28"/>
          <w:szCs w:val="28"/>
        </w:rPr>
        <w:t>Самышину</w:t>
      </w:r>
      <w:proofErr w:type="spellEnd"/>
      <w:r w:rsidRPr="00AC3862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Елену Александровну.</w:t>
      </w:r>
    </w:p>
    <w:p w:rsidR="00AC3862" w:rsidRPr="00AC3862" w:rsidRDefault="00AC3862" w:rsidP="00AC3862">
      <w:pPr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</w:r>
      <w:hyperlink r:id="rId4" w:history="1">
        <w:r w:rsidRPr="00AC3862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AC386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3862" w:rsidRPr="00AC3862" w:rsidRDefault="00AC3862" w:rsidP="00AC3862">
      <w:pPr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3862" w:rsidRPr="00AC3862" w:rsidRDefault="00AC3862" w:rsidP="00AC386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3862" w:rsidRPr="00AC3862" w:rsidRDefault="00AC3862" w:rsidP="00AC386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3862" w:rsidRPr="00AC3862" w:rsidRDefault="00AC3862" w:rsidP="00AC3862">
      <w:pPr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3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Председательствующий на заседании </w:t>
      </w:r>
    </w:p>
    <w:p w:rsidR="00AC3862" w:rsidRPr="00AC3862" w:rsidRDefault="00AC3862" w:rsidP="00AC3862">
      <w:pPr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3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 муниципального</w:t>
      </w:r>
    </w:p>
    <w:p w:rsidR="00AC3862" w:rsidRPr="00AC3862" w:rsidRDefault="00AC3862" w:rsidP="00AC3862">
      <w:pPr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3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 Царицыно</w:t>
      </w:r>
      <w:r w:rsidRPr="00AC3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C3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C3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C3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C3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C3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А.Н. Майоров</w:t>
      </w:r>
    </w:p>
    <w:p w:rsidR="00AC3862" w:rsidRPr="00AC3862" w:rsidRDefault="00AC3862" w:rsidP="00AC38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C3862" w:rsidRPr="00AC3862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2017-02-09T07:12:00Z</cp:lastPrinted>
  <dcterms:created xsi:type="dcterms:W3CDTF">2017-02-02T06:14:00Z</dcterms:created>
  <dcterms:modified xsi:type="dcterms:W3CDTF">2017-09-22T10:51:00Z</dcterms:modified>
</cp:coreProperties>
</file>