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737C5E">
        <w:rPr>
          <w:b/>
          <w:sz w:val="28"/>
          <w:szCs w:val="28"/>
          <w:u w:val="single"/>
        </w:rPr>
        <w:t>10</w:t>
      </w:r>
    </w:p>
    <w:p w:rsidR="00737C5E" w:rsidRDefault="00737C5E" w:rsidP="00A33D0B">
      <w:pPr>
        <w:rPr>
          <w:b/>
          <w:sz w:val="28"/>
          <w:szCs w:val="28"/>
          <w:u w:val="single"/>
        </w:rPr>
      </w:pPr>
    </w:p>
    <w:p w:rsidR="00737C5E" w:rsidRPr="00737C5E" w:rsidRDefault="00737C5E" w:rsidP="00737C5E">
      <w:pPr>
        <w:ind w:right="3968"/>
        <w:jc w:val="both"/>
        <w:rPr>
          <w:b/>
          <w:sz w:val="28"/>
          <w:szCs w:val="28"/>
        </w:rPr>
      </w:pPr>
      <w:r w:rsidRPr="00737C5E">
        <w:rPr>
          <w:b/>
          <w:sz w:val="28"/>
          <w:szCs w:val="28"/>
        </w:rPr>
        <w:t xml:space="preserve">Об отказе в согласовании установки ограждающих устройств на придомовых территориях многоквартирных домов по адресу: город Москва, Пролетарский проспект, дом 33, корп. 1, 2, 3, 4 и Пролетарский проспект, дома 35, 37, 39, 41 </w:t>
      </w:r>
    </w:p>
    <w:p w:rsidR="00737C5E" w:rsidRPr="00737C5E" w:rsidRDefault="00737C5E" w:rsidP="00737C5E">
      <w:pPr>
        <w:tabs>
          <w:tab w:val="left" w:pos="4320"/>
          <w:tab w:val="left" w:pos="4500"/>
        </w:tabs>
        <w:ind w:right="5035"/>
        <w:jc w:val="both"/>
        <w:rPr>
          <w:rFonts w:eastAsia="Calibri"/>
          <w:sz w:val="28"/>
          <w:szCs w:val="28"/>
        </w:rPr>
      </w:pPr>
      <w:r w:rsidRPr="00737C5E">
        <w:rPr>
          <w:b/>
          <w:sz w:val="28"/>
          <w:szCs w:val="28"/>
        </w:rPr>
        <w:t xml:space="preserve"> </w:t>
      </w:r>
    </w:p>
    <w:p w:rsidR="00737C5E" w:rsidRPr="00737C5E" w:rsidRDefault="00737C5E" w:rsidP="00737C5E">
      <w:pPr>
        <w:ind w:firstLine="708"/>
        <w:jc w:val="both"/>
        <w:rPr>
          <w:rFonts w:eastAsia="Calibri"/>
          <w:sz w:val="28"/>
          <w:szCs w:val="28"/>
        </w:rPr>
      </w:pPr>
      <w:r w:rsidRPr="00737C5E">
        <w:rPr>
          <w:rFonts w:eastAsia="Calibri"/>
          <w:sz w:val="28"/>
          <w:szCs w:val="28"/>
        </w:rPr>
        <w:t>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 июля 2013 года № 428-ПП «О порядке установки ограждений на придомовых территориях в городе Москве» (с изменениями и дополнениями), рассмотрев обращение лица, уполномоченного на представление интересов собственников помещений в многоквартирном доме по адресу: Пролетарский проспект, дом 33, корп. 1, 2, 3, 4 и Пролетарский проспект, дома 35, 37, 39, 41 по вопросам, связанным с установкой ограждающих устройств и их демонтажем</w:t>
      </w:r>
    </w:p>
    <w:p w:rsidR="00737C5E" w:rsidRPr="00737C5E" w:rsidRDefault="00737C5E" w:rsidP="00737C5E">
      <w:pPr>
        <w:ind w:firstLine="708"/>
        <w:jc w:val="both"/>
        <w:rPr>
          <w:rFonts w:eastAsia="Calibri"/>
          <w:b/>
          <w:sz w:val="28"/>
          <w:szCs w:val="28"/>
        </w:rPr>
      </w:pPr>
      <w:r w:rsidRPr="00737C5E">
        <w:rPr>
          <w:rFonts w:eastAsia="Calibri"/>
          <w:b/>
          <w:sz w:val="28"/>
          <w:szCs w:val="28"/>
        </w:rPr>
        <w:t xml:space="preserve">Совет депутатов муниципального округа Царицыно решил: </w:t>
      </w:r>
    </w:p>
    <w:p w:rsidR="00575D33" w:rsidRPr="00575D33" w:rsidRDefault="00737C5E" w:rsidP="00575D33">
      <w:pPr>
        <w:ind w:firstLine="708"/>
        <w:jc w:val="both"/>
        <w:rPr>
          <w:rFonts w:eastAsia="Calibri"/>
          <w:sz w:val="28"/>
          <w:szCs w:val="28"/>
        </w:rPr>
      </w:pPr>
      <w:r w:rsidRPr="00737C5E">
        <w:rPr>
          <w:rFonts w:eastAsia="Calibri"/>
          <w:sz w:val="28"/>
          <w:szCs w:val="28"/>
        </w:rPr>
        <w:t>1.</w:t>
      </w:r>
      <w:r w:rsidR="00575D33" w:rsidRPr="00575D33">
        <w:rPr>
          <w:rFonts w:eastAsia="Calibri"/>
          <w:sz w:val="28"/>
          <w:szCs w:val="28"/>
        </w:rPr>
        <w:t xml:space="preserve"> </w:t>
      </w:r>
      <w:r w:rsidR="00575D33" w:rsidRPr="00575D33">
        <w:rPr>
          <w:rFonts w:eastAsia="Calibri"/>
          <w:sz w:val="28"/>
          <w:szCs w:val="28"/>
        </w:rPr>
        <w:t>Отказать в согласовании установки ограждающих устройств (шлагбаумов) на придомовой территории многоквартирного дома по адресу: на придомовых территориях многоквартирных домов по адресу: город Москва, Пролетарский проспект, дом 33, корп. 1, 2, 3, 4 и Пролетарский проспект, дома 35, 37, 39, 41 согласно предоставленного Проекта размещения (приложение), на основании подпункта 9.2. пункта 9 постановления Правительства Москвы от 02.07.2013 № 428-ПП «О Порядке установки ограждений на придомовых территориях в городе Москве» - создание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w:t>
      </w:r>
    </w:p>
    <w:p w:rsidR="00737C5E" w:rsidRPr="00737C5E" w:rsidRDefault="00737C5E" w:rsidP="00737C5E">
      <w:pPr>
        <w:ind w:firstLine="708"/>
        <w:jc w:val="both"/>
        <w:rPr>
          <w:rFonts w:eastAsia="Calibri"/>
          <w:sz w:val="28"/>
          <w:szCs w:val="28"/>
        </w:rPr>
      </w:pPr>
      <w:r w:rsidRPr="00737C5E">
        <w:rPr>
          <w:rFonts w:eastAsia="Calibri"/>
          <w:sz w:val="28"/>
          <w:szCs w:val="28"/>
        </w:rPr>
        <w:t>2. Направить копию настоящего решения в Департамент территориальных органов исполнительной власти города Москвы,</w:t>
      </w:r>
      <w:r w:rsidRPr="00737C5E">
        <w:rPr>
          <w:rFonts w:asciiTheme="minorHAnsi" w:eastAsiaTheme="minorHAnsi" w:hAnsiTheme="minorHAnsi" w:cstheme="minorBidi"/>
          <w:sz w:val="22"/>
          <w:szCs w:val="22"/>
          <w:lang w:eastAsia="en-US"/>
        </w:rPr>
        <w:t xml:space="preserve"> </w:t>
      </w:r>
      <w:r w:rsidRPr="00737C5E">
        <w:rPr>
          <w:rFonts w:eastAsia="Calibri"/>
          <w:sz w:val="28"/>
          <w:szCs w:val="28"/>
        </w:rPr>
        <w:t xml:space="preserve">управу района Царицыно города Москвы, а также лицу, уполномоченному на представление интересов собственников помещений в многоквартирных домах по вопросам, связанным с установкой ограждающих устройств и их демонтажем. </w:t>
      </w:r>
    </w:p>
    <w:p w:rsidR="00737C5E" w:rsidRPr="00737C5E" w:rsidRDefault="00737C5E" w:rsidP="00737C5E">
      <w:pPr>
        <w:adjustRightInd w:val="0"/>
        <w:spacing w:line="276" w:lineRule="auto"/>
        <w:ind w:firstLine="708"/>
        <w:jc w:val="both"/>
        <w:rPr>
          <w:rFonts w:eastAsia="Calibri"/>
          <w:sz w:val="28"/>
          <w:szCs w:val="28"/>
        </w:rPr>
      </w:pPr>
      <w:r>
        <w:rPr>
          <w:rFonts w:eastAsia="Calibri"/>
          <w:sz w:val="28"/>
          <w:szCs w:val="28"/>
        </w:rPr>
        <w:t>3</w:t>
      </w:r>
      <w:r w:rsidRPr="00737C5E">
        <w:rPr>
          <w:rFonts w:eastAsia="Calibri"/>
          <w:sz w:val="28"/>
          <w:szCs w:val="28"/>
        </w:rPr>
        <w:t xml:space="preserve">.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t>
      </w:r>
      <w:hyperlink r:id="rId8" w:history="1">
        <w:r w:rsidRPr="00737C5E">
          <w:rPr>
            <w:rFonts w:eastAsia="Calibri"/>
            <w:color w:val="0000FF"/>
            <w:sz w:val="28"/>
            <w:szCs w:val="28"/>
            <w:u w:val="single"/>
          </w:rPr>
          <w:t>www.mcaricino.ru</w:t>
        </w:r>
      </w:hyperlink>
      <w:r w:rsidRPr="00737C5E">
        <w:rPr>
          <w:rFonts w:eastAsia="Calibri"/>
          <w:sz w:val="28"/>
          <w:szCs w:val="28"/>
        </w:rPr>
        <w:t>.</w:t>
      </w:r>
    </w:p>
    <w:p w:rsidR="00737C5E" w:rsidRPr="00737C5E" w:rsidRDefault="00737C5E" w:rsidP="00737C5E">
      <w:pPr>
        <w:adjustRightInd w:val="0"/>
        <w:spacing w:line="276" w:lineRule="auto"/>
        <w:ind w:firstLine="708"/>
        <w:jc w:val="both"/>
        <w:rPr>
          <w:rFonts w:eastAsia="Calibri"/>
          <w:sz w:val="28"/>
          <w:szCs w:val="28"/>
        </w:rPr>
      </w:pPr>
      <w:r>
        <w:rPr>
          <w:rFonts w:eastAsia="Calibri"/>
          <w:sz w:val="28"/>
          <w:szCs w:val="28"/>
        </w:rPr>
        <w:t>4</w:t>
      </w:r>
      <w:r w:rsidRPr="00737C5E">
        <w:rPr>
          <w:rFonts w:eastAsia="Calibri"/>
          <w:sz w:val="28"/>
          <w:szCs w:val="28"/>
        </w:rPr>
        <w:t>. Контроль за выполнением настоящего решения возложить на главу муниципального округа Царицыно Хлестова Дмитрия Владимировича.</w:t>
      </w:r>
    </w:p>
    <w:p w:rsidR="00737C5E" w:rsidRDefault="00737C5E" w:rsidP="00737C5E">
      <w:pPr>
        <w:jc w:val="both"/>
        <w:rPr>
          <w:rFonts w:eastAsia="Calibri"/>
          <w:b/>
          <w:sz w:val="28"/>
          <w:szCs w:val="28"/>
        </w:rPr>
      </w:pPr>
      <w:r w:rsidRPr="00737C5E">
        <w:rPr>
          <w:rFonts w:eastAsia="Calibri"/>
          <w:b/>
          <w:sz w:val="28"/>
          <w:szCs w:val="28"/>
        </w:rPr>
        <w:t>Глава муниципального округа Царицыно                                       Д.В. Хлестов</w:t>
      </w:r>
    </w:p>
    <w:p w:rsidR="00575D33" w:rsidRDefault="00575D33" w:rsidP="00737C5E">
      <w:pPr>
        <w:jc w:val="both"/>
        <w:rPr>
          <w:rFonts w:eastAsia="Calibri"/>
          <w:b/>
          <w:sz w:val="28"/>
          <w:szCs w:val="28"/>
        </w:rPr>
      </w:pPr>
    </w:p>
    <w:p w:rsidR="00575D33" w:rsidRDefault="00575D33" w:rsidP="00737C5E">
      <w:pPr>
        <w:jc w:val="both"/>
        <w:rPr>
          <w:rFonts w:eastAsia="Calibri"/>
          <w:b/>
          <w:sz w:val="28"/>
          <w:szCs w:val="28"/>
        </w:rPr>
      </w:pPr>
    </w:p>
    <w:p w:rsidR="00575D33" w:rsidRPr="00575D33" w:rsidRDefault="00575D33" w:rsidP="00575D33">
      <w:pPr>
        <w:snapToGrid w:val="0"/>
        <w:ind w:left="5580" w:hanging="477"/>
      </w:pPr>
      <w:r w:rsidRPr="00575D33">
        <w:t>Приложение</w:t>
      </w:r>
    </w:p>
    <w:p w:rsidR="00575D33" w:rsidRPr="00575D33" w:rsidRDefault="00575D33" w:rsidP="00575D33">
      <w:pPr>
        <w:snapToGrid w:val="0"/>
        <w:ind w:left="5580" w:hanging="477"/>
        <w:jc w:val="both"/>
      </w:pPr>
      <w:r w:rsidRPr="00575D33">
        <w:t>к решению Совета депутатов</w:t>
      </w:r>
    </w:p>
    <w:p w:rsidR="00575D33" w:rsidRPr="00575D33" w:rsidRDefault="00575D33" w:rsidP="00575D33">
      <w:pPr>
        <w:snapToGrid w:val="0"/>
        <w:ind w:left="5580" w:hanging="477"/>
        <w:jc w:val="both"/>
      </w:pPr>
      <w:r w:rsidRPr="00575D33">
        <w:t>муниципального округа Царицыно</w:t>
      </w:r>
    </w:p>
    <w:p w:rsidR="00575D33" w:rsidRPr="00575D33" w:rsidRDefault="00575D33" w:rsidP="00575D33">
      <w:pPr>
        <w:shd w:val="clear" w:color="auto" w:fill="FFFFFF"/>
        <w:ind w:left="5580" w:hanging="477"/>
        <w:jc w:val="both"/>
        <w:rPr>
          <w:bCs/>
          <w:color w:val="000000"/>
          <w:spacing w:val="-6"/>
        </w:rPr>
      </w:pPr>
      <w:r w:rsidRPr="00575D33">
        <w:rPr>
          <w:bCs/>
          <w:color w:val="000000"/>
          <w:spacing w:val="-6"/>
        </w:rPr>
        <w:t>от 19 февраля 2020 года № ЦА-01-05-02/10</w:t>
      </w:r>
    </w:p>
    <w:p w:rsidR="00575D33" w:rsidRPr="00575D33" w:rsidRDefault="00575D33" w:rsidP="00575D33">
      <w:pPr>
        <w:ind w:firstLine="708"/>
        <w:jc w:val="both"/>
        <w:rPr>
          <w:rFonts w:eastAsia="Calibri"/>
          <w:sz w:val="28"/>
          <w:szCs w:val="28"/>
        </w:rPr>
      </w:pPr>
    </w:p>
    <w:p w:rsidR="00575D33" w:rsidRPr="00575D33" w:rsidRDefault="00575D33" w:rsidP="00575D33">
      <w:pPr>
        <w:suppressAutoHyphens/>
        <w:jc w:val="center"/>
        <w:rPr>
          <w:rFonts w:eastAsia="Arial Unicode MS" w:cs="Arial Unicode MS"/>
          <w:b/>
          <w:color w:val="000000"/>
          <w:sz w:val="28"/>
          <w:szCs w:val="28"/>
          <w:lang w:eastAsia="zh-CN"/>
        </w:rPr>
      </w:pPr>
    </w:p>
    <w:p w:rsidR="00575D33" w:rsidRPr="00575D33" w:rsidRDefault="00575D33" w:rsidP="00575D33">
      <w:pPr>
        <w:suppressAutoHyphens/>
        <w:jc w:val="center"/>
        <w:rPr>
          <w:rFonts w:eastAsia="Arial Unicode MS" w:cs="Arial Unicode MS"/>
          <w:b/>
          <w:color w:val="000000"/>
          <w:sz w:val="28"/>
          <w:szCs w:val="28"/>
          <w:lang w:eastAsia="zh-CN"/>
        </w:rPr>
      </w:pPr>
      <w:r w:rsidRPr="00575D33">
        <w:rPr>
          <w:rFonts w:eastAsia="Arial Unicode MS" w:cs="Arial Unicode MS"/>
          <w:b/>
          <w:color w:val="000000"/>
          <w:sz w:val="28"/>
          <w:szCs w:val="28"/>
          <w:lang w:eastAsia="zh-CN"/>
        </w:rPr>
        <w:t>ТЕХНИЧЕСКИЙ ПРОЕКТ УСТАНОВКИ АВТОМАТИЧЕСКИХ ЭЛЕКТРОМЕХАНИЧЕСКИХ ШЛАГБАУМОВ</w:t>
      </w:r>
    </w:p>
    <w:p w:rsidR="00575D33" w:rsidRPr="00575D33" w:rsidRDefault="00575D33" w:rsidP="00575D33">
      <w:pPr>
        <w:suppressAutoHyphens/>
        <w:jc w:val="center"/>
        <w:rPr>
          <w:rFonts w:eastAsia="Arial Unicode MS" w:cs="Arial Unicode MS"/>
          <w:b/>
          <w:color w:val="000000"/>
          <w:sz w:val="28"/>
          <w:szCs w:val="28"/>
          <w:lang w:eastAsia="zh-CN"/>
        </w:rPr>
      </w:pPr>
      <w:r w:rsidRPr="00575D33">
        <w:rPr>
          <w:rFonts w:eastAsia="Arial Unicode MS" w:cs="Arial Unicode MS"/>
          <w:b/>
          <w:color w:val="000000"/>
          <w:sz w:val="28"/>
          <w:szCs w:val="28"/>
          <w:lang w:eastAsia="zh-CN"/>
        </w:rPr>
        <w:t>по адресу: город Москва, Пролетарский проспект, дом 33, корпус 1, корпус 2, корпус З, корпус 4, дом 35, дом 37, дом 39, дом 41.</w:t>
      </w:r>
    </w:p>
    <w:p w:rsidR="00575D33" w:rsidRPr="00575D33" w:rsidRDefault="00575D33" w:rsidP="00575D33">
      <w:pPr>
        <w:overflowPunct w:val="0"/>
        <w:autoSpaceDE w:val="0"/>
        <w:autoSpaceDN w:val="0"/>
        <w:adjustRightInd w:val="0"/>
        <w:ind w:right="10" w:firstLine="360"/>
        <w:jc w:val="both"/>
        <w:textAlignment w:val="baseline"/>
        <w:rPr>
          <w:rFonts w:eastAsia="Arial Unicode MS"/>
          <w:b/>
          <w:bCs/>
          <w:sz w:val="20"/>
          <w:szCs w:val="20"/>
          <w:lang w:eastAsia="zh-CN"/>
        </w:rPr>
      </w:pPr>
      <w:r w:rsidRPr="00575D33">
        <w:rPr>
          <w:rFonts w:eastAsia="Arial Unicode MS"/>
          <w:b/>
          <w:bCs/>
          <w:sz w:val="20"/>
          <w:szCs w:val="20"/>
          <w:lang w:eastAsia="zh-CN"/>
        </w:rPr>
        <w:t>1. Установка 2 х подъемных электромеханических шлагбаумов САМЕ ОАКО 3750.</w:t>
      </w:r>
    </w:p>
    <w:p w:rsidR="00575D33" w:rsidRPr="00575D33" w:rsidRDefault="00575D33" w:rsidP="00575D33">
      <w:pPr>
        <w:overflowPunct w:val="0"/>
        <w:autoSpaceDE w:val="0"/>
        <w:autoSpaceDN w:val="0"/>
        <w:adjustRightInd w:val="0"/>
        <w:ind w:right="10" w:firstLine="360"/>
        <w:jc w:val="both"/>
        <w:textAlignment w:val="baseline"/>
        <w:rPr>
          <w:rFonts w:eastAsia="Arial Unicode MS"/>
          <w:b/>
          <w:bCs/>
          <w:sz w:val="20"/>
          <w:szCs w:val="20"/>
          <w:lang w:eastAsia="zh-CN"/>
        </w:rPr>
      </w:pPr>
      <w:r w:rsidRPr="00575D33">
        <w:rPr>
          <w:rFonts w:eastAsia="Arial Unicode MS"/>
          <w:b/>
          <w:bCs/>
          <w:sz w:val="20"/>
          <w:szCs w:val="20"/>
          <w:lang w:eastAsia="zh-CN"/>
        </w:rPr>
        <w:t>1.1. Место размещения шлагбаумов: город Москва, Пролетарский проспект, дом 33, корпус 1, корпус 2,</w:t>
      </w:r>
    </w:p>
    <w:p w:rsidR="00575D33" w:rsidRPr="00575D33" w:rsidRDefault="00575D33" w:rsidP="00575D33">
      <w:pPr>
        <w:overflowPunct w:val="0"/>
        <w:autoSpaceDE w:val="0"/>
        <w:autoSpaceDN w:val="0"/>
        <w:adjustRightInd w:val="0"/>
        <w:ind w:right="10" w:firstLine="360"/>
        <w:jc w:val="both"/>
        <w:textAlignment w:val="baseline"/>
        <w:rPr>
          <w:rFonts w:eastAsia="Arial Unicode MS"/>
          <w:b/>
          <w:bCs/>
          <w:sz w:val="20"/>
          <w:szCs w:val="20"/>
          <w:lang w:eastAsia="zh-CN"/>
        </w:rPr>
      </w:pPr>
      <w:r w:rsidRPr="00575D33">
        <w:rPr>
          <w:rFonts w:eastAsia="Arial Unicode MS"/>
          <w:b/>
          <w:bCs/>
          <w:sz w:val="20"/>
          <w:szCs w:val="20"/>
          <w:lang w:eastAsia="zh-CN"/>
        </w:rPr>
        <w:t>корпус 3, корпус 4, дом 35, дом 37, дом 39, дом 41, при въезде на дворовую территорию</w:t>
      </w:r>
    </w:p>
    <w:p w:rsidR="00575D33" w:rsidRPr="00575D33" w:rsidRDefault="00575D33" w:rsidP="00575D33">
      <w:pPr>
        <w:overflowPunct w:val="0"/>
        <w:autoSpaceDE w:val="0"/>
        <w:autoSpaceDN w:val="0"/>
        <w:adjustRightInd w:val="0"/>
        <w:ind w:right="10" w:firstLine="360"/>
        <w:jc w:val="both"/>
        <w:textAlignment w:val="baseline"/>
        <w:rPr>
          <w:rFonts w:ascii="Arial" w:hAnsi="Arial" w:cs="Arial"/>
          <w:b/>
          <w:bCs/>
          <w:noProof/>
          <w:sz w:val="18"/>
          <w:szCs w:val="18"/>
        </w:rPr>
      </w:pPr>
    </w:p>
    <w:p w:rsidR="00575D33" w:rsidRPr="00575D33" w:rsidRDefault="00575D33" w:rsidP="00575D33">
      <w:pPr>
        <w:jc w:val="both"/>
        <w:rPr>
          <w:rFonts w:eastAsia="Calibri"/>
          <w:b/>
          <w:sz w:val="28"/>
          <w:szCs w:val="28"/>
        </w:rPr>
      </w:pPr>
      <w:r w:rsidRPr="00575D33">
        <w:rPr>
          <w:rFonts w:eastAsia="Calibri"/>
          <w:b/>
          <w:noProof/>
          <w:sz w:val="28"/>
          <w:szCs w:val="28"/>
        </w:rPr>
        <w:drawing>
          <wp:inline distT="0" distB="0" distL="0" distR="0" wp14:anchorId="5EA62021" wp14:editId="262B8441">
            <wp:extent cx="5660265" cy="6090427"/>
            <wp:effectExtent l="0" t="0" r="0" b="5715"/>
            <wp:docPr id="10" name="Рисунок 10" descr="C:\Users\User\Desktop\План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лан 1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189" cy="6110789"/>
                    </a:xfrm>
                    <a:prstGeom prst="rect">
                      <a:avLst/>
                    </a:prstGeom>
                    <a:noFill/>
                    <a:ln>
                      <a:noFill/>
                    </a:ln>
                  </pic:spPr>
                </pic:pic>
              </a:graphicData>
            </a:graphic>
          </wp:inline>
        </w:drawing>
      </w:r>
    </w:p>
    <w:sectPr w:rsidR="00575D33" w:rsidRPr="00575D33" w:rsidSect="00737C5E">
      <w:pgSz w:w="11906" w:h="16838"/>
      <w:pgMar w:top="284" w:right="707" w:bottom="284"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FC" w:rsidRDefault="00C274FC" w:rsidP="00285CBF">
      <w:r>
        <w:separator/>
      </w:r>
    </w:p>
  </w:endnote>
  <w:endnote w:type="continuationSeparator" w:id="0">
    <w:p w:rsidR="00C274FC" w:rsidRDefault="00C274FC"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FC" w:rsidRDefault="00C274FC" w:rsidP="00285CBF">
      <w:r>
        <w:separator/>
      </w:r>
    </w:p>
  </w:footnote>
  <w:footnote w:type="continuationSeparator" w:id="0">
    <w:p w:rsidR="00C274FC" w:rsidRDefault="00C274FC"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75D33"/>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37C5E"/>
    <w:rsid w:val="007463B0"/>
    <w:rsid w:val="0074751F"/>
    <w:rsid w:val="00754C8D"/>
    <w:rsid w:val="00760DF5"/>
    <w:rsid w:val="007637D5"/>
    <w:rsid w:val="0076523A"/>
    <w:rsid w:val="00765C8F"/>
    <w:rsid w:val="00780FED"/>
    <w:rsid w:val="00796C06"/>
    <w:rsid w:val="007B5EAC"/>
    <w:rsid w:val="007D2BE3"/>
    <w:rsid w:val="007F04DB"/>
    <w:rsid w:val="00801401"/>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273A1"/>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274FC"/>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3C7B-EC67-417C-B418-FC352DAC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2018-06-18T11:24:00Z</cp:lastPrinted>
  <dcterms:created xsi:type="dcterms:W3CDTF">2018-05-22T05:33:00Z</dcterms:created>
  <dcterms:modified xsi:type="dcterms:W3CDTF">2020-02-20T13:59:00Z</dcterms:modified>
</cp:coreProperties>
</file>