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СОВЕТ ДЕПУТАТОВ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1272B">
        <w:rPr>
          <w:rFonts w:ascii="Times New Roman" w:eastAsia="Times New Roman" w:hAnsi="Times New Roman" w:cs="Times New Roman"/>
          <w:bCs/>
          <w:i/>
          <w:sz w:val="28"/>
          <w:szCs w:val="24"/>
        </w:rPr>
        <w:t>МУНИЦИПАЛЬНОГО ОКРУГА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ЦАРИЦЫНО</w:t>
      </w:r>
    </w:p>
    <w:p w:rsidR="00F1272B" w:rsidRPr="00F473DF" w:rsidRDefault="00F1272B" w:rsidP="00F1272B">
      <w:pPr>
        <w:spacing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1272B">
        <w:rPr>
          <w:rFonts w:ascii="Times New Roman" w:eastAsia="Times New Roman" w:hAnsi="Times New Roman" w:cs="Times New Roman"/>
          <w:b/>
          <w:bCs/>
          <w:sz w:val="36"/>
          <w:szCs w:val="36"/>
        </w:rPr>
        <w:t>Р Е Ш Е Н И Е</w:t>
      </w:r>
    </w:p>
    <w:p w:rsidR="00F1272B" w:rsidRPr="00F1272B" w:rsidRDefault="00F1272B" w:rsidP="00F1272B">
      <w:pPr>
        <w:spacing w:after="0" w:line="240" w:lineRule="auto"/>
        <w:rPr>
          <w:rFonts w:ascii="Calibri" w:eastAsia="Times New Roman" w:hAnsi="Calibri" w:cs="Times New Roman"/>
        </w:rPr>
      </w:pPr>
    </w:p>
    <w:p w:rsidR="00F1272B" w:rsidRDefault="00A76B27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924E0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</w:t>
      </w:r>
      <w:r w:rsidR="00924E0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="00FB65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.2019</w:t>
      </w:r>
      <w:r w:rsidR="00AC3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№ЦА-01-05-</w:t>
      </w:r>
      <w:r w:rsidR="00FB65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</w:t>
      </w:r>
      <w:r w:rsidR="00924E0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="00FB65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/0</w:t>
      </w:r>
      <w:r w:rsidR="00D229D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</w:p>
    <w:p w:rsidR="003C00A9" w:rsidRDefault="003C00A9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C00A9" w:rsidRPr="003C00A9" w:rsidRDefault="003C00A9" w:rsidP="003C00A9">
      <w:pPr>
        <w:spacing w:after="0" w:line="240" w:lineRule="auto"/>
        <w:ind w:right="396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 согласовании установки ограждающих устройств на придомовой территории многоквартирного дома по адресу: город Москва, Веселая улица, дом 4</w:t>
      </w:r>
    </w:p>
    <w:p w:rsidR="003C00A9" w:rsidRPr="003C00A9" w:rsidRDefault="003C00A9" w:rsidP="003C00A9">
      <w:pPr>
        <w:spacing w:after="0" w:line="240" w:lineRule="auto"/>
        <w:ind w:right="3968"/>
        <w:jc w:val="both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3C00A9" w:rsidRPr="003C00A9" w:rsidRDefault="003C00A9" w:rsidP="003C00A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соответствие с пунктом 5 части 2 статьи 1 Закона города Москвы                         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02 июля 2013 года                № 428-ПП «О порядке установки ограждений на придомовых территориях в городе Москве», рассмотрев протокол решения общего собрания собственников помещений в многоквартирном доме об установке ограждающих устройств на придомовой территории по адресу: город Москва,</w:t>
      </w:r>
      <w:r w:rsidRPr="003C0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C00A9">
        <w:rPr>
          <w:rFonts w:ascii="Times New Roman" w:eastAsia="Times New Roman" w:hAnsi="Times New Roman" w:cs="Times New Roman"/>
          <w:sz w:val="28"/>
          <w:szCs w:val="28"/>
        </w:rPr>
        <w:t xml:space="preserve">Веселая улица, дом 4 </w:t>
      </w:r>
    </w:p>
    <w:p w:rsidR="003C00A9" w:rsidRPr="003C00A9" w:rsidRDefault="003C00A9" w:rsidP="003C00A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Совет депутатов муниципального округа Царицыно решил:</w:t>
      </w:r>
    </w:p>
    <w:p w:rsidR="003C00A9" w:rsidRPr="003C00A9" w:rsidRDefault="003C00A9" w:rsidP="003C00A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>1. Согласовать установку ограждающих устройств, в виде двух автоматических откатных антивандальных шлагбаумов,</w:t>
      </w:r>
      <w:r w:rsidRPr="003C0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>при въезде транспортных средств собственников помещений на придомовую территорию многоквартирного дома по адресу:</w:t>
      </w:r>
      <w:r w:rsidRPr="003C0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C00A9">
        <w:rPr>
          <w:rFonts w:ascii="Times New Roman" w:eastAsia="Times New Roman" w:hAnsi="Times New Roman" w:cs="Times New Roman"/>
          <w:sz w:val="28"/>
          <w:szCs w:val="28"/>
        </w:rPr>
        <w:t>Веселая улица, дом 4,</w:t>
      </w:r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 стороны дома 2 по улице Веселой и дома 3 по улице Солнечная, при условии постоянного выполнения всех требований Постановления Правительства Москвы от 2 июля 2013 года № 428-ПП «О порядке установки ограждений на придомовых территориях в городе Москве» и в соответствии с проектом установки шлагбаумов согласно приложению к настоящему решению. </w:t>
      </w:r>
    </w:p>
    <w:p w:rsidR="003C00A9" w:rsidRPr="003C00A9" w:rsidRDefault="003C00A9" w:rsidP="003C00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>2. Уведомить уполномоченное лицо общего собрания собственников помещений в многоквартирном доме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 на придомовой территории по адресу:</w:t>
      </w:r>
      <w:r w:rsidRPr="003C00A9">
        <w:rPr>
          <w:rFonts w:ascii="Times New Roman" w:eastAsia="Times New Roman" w:hAnsi="Times New Roman" w:cs="Times New Roman"/>
          <w:sz w:val="28"/>
          <w:szCs w:val="28"/>
        </w:rPr>
        <w:t xml:space="preserve"> Веселая</w:t>
      </w:r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улица, дом 4 - решаются в соответствии с Законодательством Российской Федерации, в том числе и судебном порядке.</w:t>
      </w:r>
    </w:p>
    <w:p w:rsidR="003C00A9" w:rsidRPr="003C00A9" w:rsidRDefault="003C00A9" w:rsidP="003C00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3. Направить настоящее решение в Департамент территориальных органов исполнительной власти города Москвы, в управу района Царицыно Южного административного округа города Москвы и лицу, уполномоченному на представление интересов собственниками помещений.</w:t>
      </w:r>
    </w:p>
    <w:p w:rsidR="003C00A9" w:rsidRPr="003C00A9" w:rsidRDefault="003C00A9" w:rsidP="003C00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>4. Опубликовать настоящее решение в бюллетене «Московский муниципальный вестник», разместить на официальном сайте муниципального округа Царицыно в информационно-телекоммуникационной сети «Интернет»» -  www.mcaricino.ru.</w:t>
      </w:r>
    </w:p>
    <w:p w:rsidR="003C00A9" w:rsidRPr="003C00A9" w:rsidRDefault="003C00A9" w:rsidP="003C00A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5. Контроль за выполнением настоящего решения возложить на главу муниципального округа Царицыно Е.А. </w:t>
      </w:r>
      <w:proofErr w:type="spellStart"/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>Самышину</w:t>
      </w:r>
      <w:proofErr w:type="spellEnd"/>
      <w:r w:rsidRPr="003C00A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Глава муниципального округа Царицыно                               Е.А. Самышина </w:t>
      </w:r>
    </w:p>
    <w:p w:rsidR="003C00A9" w:rsidRPr="003C00A9" w:rsidRDefault="003C00A9" w:rsidP="003C00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84"/>
        <w:gridCol w:w="2511"/>
        <w:gridCol w:w="3827"/>
      </w:tblGrid>
      <w:tr w:rsidR="003C00A9" w:rsidRPr="003C00A9" w:rsidTr="00AB4851">
        <w:tc>
          <w:tcPr>
            <w:tcW w:w="2984" w:type="dxa"/>
          </w:tcPr>
          <w:p w:rsidR="003C00A9" w:rsidRPr="003C00A9" w:rsidRDefault="003C00A9" w:rsidP="003C00A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511" w:type="dxa"/>
          </w:tcPr>
          <w:p w:rsidR="003C00A9" w:rsidRPr="003C00A9" w:rsidRDefault="003C00A9" w:rsidP="003C00A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  <w:hideMark/>
          </w:tcPr>
          <w:p w:rsidR="003C00A9" w:rsidRPr="003C00A9" w:rsidRDefault="003C00A9" w:rsidP="003C00A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  <w:r w:rsidRPr="003C00A9">
              <w:rPr>
                <w:rFonts w:ascii="Times New Roman" w:eastAsia="Times New Roman" w:hAnsi="Times New Roman" w:cs="Times New Roman"/>
              </w:rPr>
              <w:t xml:space="preserve">Приложение  </w:t>
            </w:r>
          </w:p>
          <w:p w:rsidR="003C00A9" w:rsidRPr="003C00A9" w:rsidRDefault="003C00A9" w:rsidP="003C00A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  <w:r w:rsidRPr="003C00A9">
              <w:rPr>
                <w:rFonts w:ascii="Times New Roman" w:eastAsia="Times New Roman" w:hAnsi="Times New Roman" w:cs="Times New Roman"/>
              </w:rPr>
              <w:t>к решению Совета депутатов муниципального округа Царицыно</w:t>
            </w:r>
          </w:p>
          <w:p w:rsidR="003C00A9" w:rsidRPr="003C00A9" w:rsidRDefault="003C00A9" w:rsidP="003C00A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  <w:r w:rsidRPr="003C00A9">
              <w:rPr>
                <w:rFonts w:ascii="Times New Roman" w:eastAsia="Times New Roman" w:hAnsi="Times New Roman" w:cs="Times New Roman"/>
              </w:rPr>
              <w:t>от 15 мая 2019г №ЦА-01-05-08/01</w:t>
            </w:r>
          </w:p>
        </w:tc>
      </w:tr>
    </w:tbl>
    <w:p w:rsidR="003C00A9" w:rsidRPr="003C00A9" w:rsidRDefault="003C00A9" w:rsidP="003C00A9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3C00A9" w:rsidRPr="003C00A9" w:rsidRDefault="003C00A9" w:rsidP="003C00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Технический проект установки автоматического</w:t>
      </w:r>
    </w:p>
    <w:p w:rsidR="003C00A9" w:rsidRPr="003C00A9" w:rsidRDefault="003C00A9" w:rsidP="003C00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электромеханического шлагбаума в количестве 2 штук</w:t>
      </w:r>
    </w:p>
    <w:p w:rsidR="003C00A9" w:rsidRPr="003C00A9" w:rsidRDefault="003C00A9" w:rsidP="003C00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 адресу: г. Москва, Весёлая улица, д.4</w:t>
      </w:r>
    </w:p>
    <w:p w:rsidR="003C00A9" w:rsidRPr="003C00A9" w:rsidRDefault="003C00A9" w:rsidP="003C00A9">
      <w:pPr>
        <w:keepNext/>
        <w:spacing w:before="240" w:after="60" w:line="240" w:lineRule="auto"/>
        <w:outlineLvl w:val="2"/>
        <w:rPr>
          <w:rFonts w:ascii="Times New Roman" w:eastAsia="Calibri" w:hAnsi="Times New Roman" w:cs="Times New Roman"/>
          <w:bCs/>
          <w:lang w:eastAsia="en-US"/>
        </w:rPr>
      </w:pPr>
      <w:r w:rsidRPr="003C00A9">
        <w:rPr>
          <w:rFonts w:ascii="Times New Roman" w:eastAsia="Calibri" w:hAnsi="Times New Roman" w:cs="Times New Roman"/>
          <w:bCs/>
          <w:lang w:eastAsia="en-US"/>
        </w:rPr>
        <w:t>1. Установка откатных антивандальных электромеханических шлагбаумов в количестве 2 штук.</w:t>
      </w:r>
    </w:p>
    <w:p w:rsidR="003C00A9" w:rsidRPr="003C00A9" w:rsidRDefault="003C00A9" w:rsidP="003C00A9">
      <w:pPr>
        <w:keepNext/>
        <w:spacing w:before="240" w:after="60" w:line="240" w:lineRule="auto"/>
        <w:outlineLvl w:val="2"/>
        <w:rPr>
          <w:rFonts w:ascii="Times New Roman" w:eastAsia="Calibri" w:hAnsi="Times New Roman" w:cs="Times New Roman"/>
          <w:bCs/>
          <w:lang w:eastAsia="en-US"/>
        </w:rPr>
      </w:pPr>
      <w:r w:rsidRPr="003C00A9">
        <w:rPr>
          <w:rFonts w:ascii="Times New Roman" w:eastAsia="Calibri" w:hAnsi="Times New Roman" w:cs="Times New Roman"/>
          <w:bCs/>
          <w:lang w:eastAsia="en-US"/>
        </w:rPr>
        <w:t>1.1. Место размещения шлагбаумов: г. Москва, ул. Весёлая д.4, при въезде на дворовую территорию со стороны (д.2 ул. Весёлая и д.3 ул. Солнечная).</w:t>
      </w:r>
    </w:p>
    <w:p w:rsidR="003C00A9" w:rsidRPr="003C00A9" w:rsidRDefault="003C00A9" w:rsidP="003C00A9">
      <w:pPr>
        <w:keepNext/>
        <w:spacing w:before="240" w:after="60" w:line="240" w:lineRule="auto"/>
        <w:outlineLvl w:val="2"/>
        <w:rPr>
          <w:rFonts w:ascii="Times New Roman" w:eastAsia="Calibri" w:hAnsi="Times New Roman" w:cs="Times New Roman"/>
          <w:bCs/>
          <w:lang w:eastAsia="en-US"/>
        </w:rPr>
      </w:pPr>
      <w:r w:rsidRPr="003C00A9">
        <w:rPr>
          <w:rFonts w:ascii="Times New Roman" w:eastAsia="Calibri" w:hAnsi="Times New Roman" w:cs="Times New Roman"/>
          <w:bCs/>
          <w:lang w:eastAsia="en-US"/>
        </w:rPr>
        <w:t>1.2. Тип шлагбаумов: Шлагбаум автоматический с электромеханическим приводом.</w:t>
      </w:r>
    </w:p>
    <w:p w:rsidR="003C00A9" w:rsidRPr="003C00A9" w:rsidRDefault="003C00A9" w:rsidP="003C00A9">
      <w:pPr>
        <w:keepNext/>
        <w:spacing w:before="240" w:after="60" w:line="240" w:lineRule="auto"/>
        <w:outlineLvl w:val="2"/>
        <w:rPr>
          <w:rFonts w:ascii="Times New Roman" w:eastAsia="Calibri" w:hAnsi="Times New Roman" w:cs="Times New Roman"/>
          <w:bCs/>
          <w:lang w:eastAsia="en-US"/>
        </w:rPr>
      </w:pPr>
      <w:r w:rsidRPr="003C00A9">
        <w:rPr>
          <w:rFonts w:ascii="Times New Roman" w:eastAsia="Calibri" w:hAnsi="Times New Roman" w:cs="Times New Roman"/>
          <w:bCs/>
          <w:lang w:eastAsia="en-US"/>
        </w:rPr>
        <w:t xml:space="preserve">Шлагбаум состоит из металлической стрелы и стальной стойки, установлен на бетонное основание и закрепленной болтами, вмонтированный в бетонное основание. В стойке шлагбаума находится электромеханический привод, а также блок электронного управления. Привод, перемещающий стрелу, состоит из электродвигателя. Шлагбаум снабжен регулируемым устройством безопасности, а также устройством фиксации стрела в любом положении и ручной расцепитесь для работы в случае отсутствия электроэнергии. </w:t>
      </w:r>
    </w:p>
    <w:p w:rsidR="003C00A9" w:rsidRPr="003C00A9" w:rsidRDefault="003C00A9" w:rsidP="003C00A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7CC29E0" wp14:editId="5E6F47D2">
            <wp:extent cx="6073406" cy="4314929"/>
            <wp:effectExtent l="19050" t="0" r="35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74" cy="431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A9" w:rsidRPr="003C00A9" w:rsidRDefault="003C00A9" w:rsidP="003C00A9">
      <w:pPr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C00A9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Схема расположения шлагбаумов №1 и №2 по адресу: Москва, ул. Весёлая д.4</w:t>
      </w:r>
    </w:p>
    <w:p w:rsidR="003C00A9" w:rsidRPr="003C00A9" w:rsidRDefault="003C00A9" w:rsidP="003C00A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C00A9" w:rsidRPr="003C00A9" w:rsidRDefault="003C00A9" w:rsidP="003C00A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C00A9" w:rsidRPr="003C00A9" w:rsidRDefault="003C00A9" w:rsidP="003C00A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C00A9" w:rsidRPr="003C00A9" w:rsidRDefault="003C00A9" w:rsidP="003C00A9">
      <w:pPr>
        <w:keepNext/>
        <w:spacing w:before="240" w:after="60" w:line="240" w:lineRule="auto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>Шлагбаум расположен на придомовой территории со стороны (шлагбаум №1 д.2 ул. Весёлая и шлагбаум №2 д.3 ул. Солнечная). Система диспетчеризации обеспечит беспрепятственный проезд спецтранспорта и коммунальных служб.</w:t>
      </w:r>
    </w:p>
    <w:p w:rsidR="003C00A9" w:rsidRPr="003C00A9" w:rsidRDefault="003C00A9" w:rsidP="003C00A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C00A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E232E22" wp14:editId="56ADCF4D">
            <wp:extent cx="5865654" cy="2762519"/>
            <wp:effectExtent l="0" t="0" r="190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07" cy="278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1.3. Схема прокладки кабеля.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1.4. Размеры шлагбаума в комплекте с направляющими роликами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Шлагбаум №1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тумба шлагбаума в комплекте с направляющими роликами: размер 1250х550х1250;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защита листом 2 мм, имеет окно для обслуживания привода с запиранием на встроенный замок;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порошковая окраска, стандартный цвет – комбинированный (красно-белый);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приемная стойка: труба 80х80х3, укомплектована уловителем для стрелы;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порошковая окраска, стандартный цвет – красный;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стрела для проездов до 7700 мм: горизонтальные связи – 60х40х2, вертикальные – 60х40х2. Порошковая окраска, стандартный цвет – белый. Светоотражающие наклейки. Оцинкованная зубчатая рейка в комплекте. 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Шлагбаум №2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тумба шлагбаума в комплекте с направляющими роликами: размер 1250х550х1250;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защита листом 2 мм, имеет окно для обслуживания привода с запиранием на встроенный замок;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порошковая окраска, стандартный цвет – комбинированный (красно-белый);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приемная стойка: труба 80х80х3, укомплектована уловителем для стрелы;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порошковая окраска, стандартный цвет – красный;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- стрела для проездов до 5500 мм: горизонтальные связи – 60х40х2, вертикальные – 60х40х2. Порошковая окраска, стандартный цвет – белый. Светоотражающие наклейки. Оцинкованная зубчатая рейка в комплекте.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00A9">
        <w:rPr>
          <w:rFonts w:ascii="Times New Roman" w:eastAsia="Calibri" w:hAnsi="Times New Roman" w:cs="Times New Roman"/>
          <w:sz w:val="24"/>
          <w:szCs w:val="24"/>
          <w:lang w:eastAsia="en-US"/>
        </w:rPr>
        <w:t>Разрешение на проведение строительных работ: В соответствии с Постановлением Правительства Москвы от 27.08.2013 г. №432-ПП «О видах, параметрах и характеристиках объектов благоустройства территории, для размещения которых не требуется получение разрешения на строительство, и видах работ по изменению объектов капитального строительства и (или) их частей, не затрагивающих конструктивные и иные характеристики их надежности безопасности, не нарушающих права третьих лиц и не превышающих предельные параметры разрешенного строительства, реконструкции, установленные градостроительными планами соответствующих земельных участков, для выполнения которых не требуется получения разрешения на строительство» - разрешение на проведение строительных работ по установке заграждающих конструкций НЕ ТРЕБУЕТСЯ.</w:t>
      </w:r>
    </w:p>
    <w:p w:rsidR="003C00A9" w:rsidRPr="003C00A9" w:rsidRDefault="003C00A9" w:rsidP="003C0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6B27" w:rsidRDefault="00A76B27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sectPr w:rsidR="00A76B27" w:rsidSect="003C00A9">
      <w:pgSz w:w="11907" w:h="16839" w:code="9"/>
      <w:pgMar w:top="568" w:right="567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26"/>
    <w:rsid w:val="00110286"/>
    <w:rsid w:val="00123A90"/>
    <w:rsid w:val="001B0EC4"/>
    <w:rsid w:val="001F1D26"/>
    <w:rsid w:val="0025776C"/>
    <w:rsid w:val="002655FB"/>
    <w:rsid w:val="002A38BE"/>
    <w:rsid w:val="00312ABA"/>
    <w:rsid w:val="0034645D"/>
    <w:rsid w:val="003C00A9"/>
    <w:rsid w:val="003D1F11"/>
    <w:rsid w:val="004129A5"/>
    <w:rsid w:val="004A7AF9"/>
    <w:rsid w:val="005824AE"/>
    <w:rsid w:val="005E6BAD"/>
    <w:rsid w:val="00634225"/>
    <w:rsid w:val="00766615"/>
    <w:rsid w:val="0083187F"/>
    <w:rsid w:val="008F13E4"/>
    <w:rsid w:val="00924E00"/>
    <w:rsid w:val="009B5A9F"/>
    <w:rsid w:val="00A76B27"/>
    <w:rsid w:val="00AC3862"/>
    <w:rsid w:val="00B7451E"/>
    <w:rsid w:val="00BE5664"/>
    <w:rsid w:val="00C65682"/>
    <w:rsid w:val="00CC4559"/>
    <w:rsid w:val="00D229DB"/>
    <w:rsid w:val="00D56072"/>
    <w:rsid w:val="00E36C8E"/>
    <w:rsid w:val="00E66745"/>
    <w:rsid w:val="00EC1496"/>
    <w:rsid w:val="00F1272B"/>
    <w:rsid w:val="00F473DF"/>
    <w:rsid w:val="00F61C1F"/>
    <w:rsid w:val="00F723C3"/>
    <w:rsid w:val="00FB6532"/>
    <w:rsid w:val="00FF10D3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9F84B-BA2B-48EE-B47A-58DDC2D3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F1D26"/>
    <w:rPr>
      <w:color w:val="800080"/>
      <w:u w:val="single"/>
    </w:rPr>
  </w:style>
  <w:style w:type="paragraph" w:customStyle="1" w:styleId="xl120">
    <w:name w:val="xl120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3">
    <w:name w:val="xl123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4">
    <w:name w:val="xl12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8">
    <w:name w:val="xl128"/>
    <w:basedOn w:val="a"/>
    <w:rsid w:val="001F1D2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9">
    <w:name w:val="xl12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0">
    <w:name w:val="xl130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1">
    <w:name w:val="xl131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2">
    <w:name w:val="xl13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33">
    <w:name w:val="xl13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4">
    <w:name w:val="xl13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5">
    <w:name w:val="xl135"/>
    <w:basedOn w:val="a"/>
    <w:rsid w:val="001F1D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6">
    <w:name w:val="xl13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7">
    <w:name w:val="xl137"/>
    <w:basedOn w:val="a"/>
    <w:rsid w:val="001F1D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8">
    <w:name w:val="xl138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0">
    <w:name w:val="xl140"/>
    <w:basedOn w:val="a"/>
    <w:rsid w:val="001F1D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41">
    <w:name w:val="xl14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3">
    <w:name w:val="xl14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6">
    <w:name w:val="xl14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7">
    <w:name w:val="xl147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E36C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C4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C45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Префектура ЮАО</Company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30</cp:revision>
  <cp:lastPrinted>2019-03-21T10:59:00Z</cp:lastPrinted>
  <dcterms:created xsi:type="dcterms:W3CDTF">2017-02-02T06:14:00Z</dcterms:created>
  <dcterms:modified xsi:type="dcterms:W3CDTF">2019-05-15T06:27:00Z</dcterms:modified>
</cp:coreProperties>
</file>