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82" w:rsidRDefault="007F2482" w:rsidP="007F248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Отчеты депутатов Царицыно: третий избирательный округ</w:t>
      </w:r>
    </w:p>
    <w:p w:rsidR="007F2482" w:rsidRDefault="007F2482" w:rsidP="007F2482">
      <w:pPr>
        <w:jc w:val="center"/>
        <w:rPr>
          <w:b/>
          <w:bCs/>
          <w:lang w:val="ru-RU"/>
        </w:rPr>
      </w:pPr>
    </w:p>
    <w:p w:rsidR="007F2482" w:rsidRDefault="007F2482" w:rsidP="007F2482">
      <w:pPr>
        <w:rPr>
          <w:color w:val="000000"/>
          <w:sz w:val="28"/>
          <w:lang w:val="ru-RU"/>
        </w:rPr>
      </w:pPr>
      <w:r>
        <w:rPr>
          <w:lang w:val="ru-RU"/>
        </w:rPr>
        <w:t xml:space="preserve">В рамках отчетов депутатов муниципального округа Царицыно о своей деятельности за прошлый год, которые прошли двадцать шестого марта, о своей работе рассказали депутаты третьего избирательного округа. Докладчиком выступил Степан Иванович </w:t>
      </w:r>
      <w:proofErr w:type="spellStart"/>
      <w:r>
        <w:rPr>
          <w:lang w:val="ru-RU"/>
        </w:rPr>
        <w:t>Буртник</w:t>
      </w:r>
      <w:proofErr w:type="spellEnd"/>
      <w:r>
        <w:rPr>
          <w:lang w:val="ru-RU"/>
        </w:rPr>
        <w:t>.</w:t>
      </w:r>
    </w:p>
    <w:p w:rsidR="007F2482" w:rsidRDefault="007F2482" w:rsidP="007F2482">
      <w:pPr>
        <w:rPr>
          <w:lang w:val="ru-RU"/>
        </w:rPr>
      </w:pPr>
      <w:r>
        <w:rPr>
          <w:color w:val="000000"/>
          <w:sz w:val="28"/>
          <w:lang w:val="ru-RU"/>
        </w:rPr>
        <w:t xml:space="preserve">В третьем избирательном округе четыре депутата: С. И. </w:t>
      </w:r>
      <w:r>
        <w:rPr>
          <w:color w:val="000000"/>
          <w:sz w:val="28"/>
        </w:rPr>
        <w:t>Буртник, В. С. Козлов, О. И. Харченко, А. Н. Майоров.</w:t>
      </w:r>
    </w:p>
    <w:p w:rsidR="007F2482" w:rsidRDefault="007F2482" w:rsidP="007F2482">
      <w:pPr>
        <w:rPr>
          <w:lang w:val="ru-RU"/>
        </w:rPr>
      </w:pPr>
      <w:r>
        <w:rPr>
          <w:lang w:val="ru-RU"/>
        </w:rPr>
        <w:t xml:space="preserve">Степан Иванович отметил, что все депутаты Царицыно - общественники. Их работа носит коллективный характер. Основные формы и методы работы — проведение заседаний, муниципальных собраний по утвержденным повесткам дня, заслушивание отчетов должностных лиц, работа в комиссиях, </w:t>
      </w:r>
      <w:proofErr w:type="spellStart"/>
      <w:r>
        <w:rPr>
          <w:lang w:val="ru-RU"/>
        </w:rPr>
        <w:t>анализирование</w:t>
      </w:r>
      <w:proofErr w:type="spellEnd"/>
      <w:r>
        <w:rPr>
          <w:lang w:val="ru-RU"/>
        </w:rPr>
        <w:t xml:space="preserve"> проблем района и внесение своих предложений. Индивидуальные направления работы связаны с приемом депутатами населения. Дни и места приемов каждого депутата можно легко найти в интернете. Еще одно направление депутатской работы — участие в общественных мероприятиях, разного рода акциях, которые проходят на территории района. </w:t>
      </w:r>
    </w:p>
    <w:p w:rsidR="007F2482" w:rsidRDefault="007F2482" w:rsidP="007F2482">
      <w:pPr>
        <w:rPr>
          <w:lang w:val="ru-RU"/>
        </w:rPr>
      </w:pPr>
      <w:r>
        <w:rPr>
          <w:lang w:val="ru-RU"/>
        </w:rPr>
        <w:t>Депутаты принимают участие и в общественных слушаниях — это еще одна форма депутатской работы. Депутаты приняли участие во всех запланированных в прошлом году слушаниях, выступали сами и отстаивали свою позицию и интересы жителей района.</w:t>
      </w:r>
    </w:p>
    <w:p w:rsidR="007F2482" w:rsidRDefault="007F2482" w:rsidP="007F2482">
      <w:pPr>
        <w:rPr>
          <w:lang w:val="ru-RU"/>
        </w:rPr>
      </w:pPr>
      <w:r>
        <w:rPr>
          <w:lang w:val="ru-RU"/>
        </w:rPr>
        <w:t>К сожалению, не все проблемы удалось решить. Так, одна из них — обеспеченность района торговыми площадями. Были проекты по строительству «</w:t>
      </w:r>
      <w:proofErr w:type="spellStart"/>
      <w:r>
        <w:rPr>
          <w:lang w:val="ru-RU"/>
        </w:rPr>
        <w:t>Ашана</w:t>
      </w:r>
      <w:proofErr w:type="spellEnd"/>
      <w:r>
        <w:rPr>
          <w:lang w:val="ru-RU"/>
        </w:rPr>
        <w:t>» в районе, но эта задумка так и не была воплощена — в итоге люди остались без обещанных торговых площадей. Проблема с наличием торговых точек затрагивает и социально незащищенный слой населения — приходится далеко ездить или переплачивать. Эта проблема волнует Степана Ивановича не только как депутата, но и как директора социального учреждения. После закрытия рынка один  из округов района Царицыно оказался фактически лишен предприятий, где можно приобрести еду — есть, конечно, маленькие магазины, расположенные на первых этажах жилых зданий, но они не решают проблему.</w:t>
      </w:r>
    </w:p>
    <w:p w:rsidR="007F2482" w:rsidRDefault="007F2482" w:rsidP="007F2482">
      <w:pPr>
        <w:rPr>
          <w:lang w:val="ru-RU"/>
        </w:rPr>
      </w:pPr>
      <w:r>
        <w:rPr>
          <w:lang w:val="ru-RU"/>
        </w:rPr>
        <w:t xml:space="preserve">Еще одна проблема, о которой особенно часто говорят в средствах массовой информации, это центр тестирования мигрантов. Напомним, в Москве два таких центра — один из них в Новой Москве, другой в Царицыно. Большая часть мигрантов едет в Царицыно, что неудивительно — в этот район гораздо проще добираться. Это доставляет огромные неудобства жителям, так как многие мигранты ведут себя очень и очень неподобающе, оставляют мусор, хулиганят, пристают к жителям. Ситуация усугубляется тем, что центр располагается рядом со школами и детскими садами. Центр тестирования создавался против воли жителей района и депутатов. После того, как появились проблемы, наиболее активные жители района стали бороться с этим явлением. К ним присоединились и депутаты. Степан Иванович подчеркнул, что в данном вопросе депутаты действуют исключительно в соответствии с интересами жителей, и так же заинтересованы в скорейшем закрытии центра тестирования. Удалось добиться рассмотрения этого вопроса в мэрии города Москвы. Было принято решение о выселении данного учреждения. Будет ли это решение выполнено в полной мере - пока неясно. </w:t>
      </w:r>
    </w:p>
    <w:p w:rsidR="007F2482" w:rsidRDefault="007F2482" w:rsidP="007F2482">
      <w:pPr>
        <w:rPr>
          <w:lang w:val="ru-RU"/>
        </w:rPr>
      </w:pPr>
      <w:r>
        <w:rPr>
          <w:lang w:val="ru-RU"/>
        </w:rPr>
        <w:t xml:space="preserve">Затем Степан Иванович рассказал о том, как обстоят дела с содержанием зданий и сооружений. Как представитель комиссии по муниципальному развитию он отметил, что адресный перечень капитального и текущего ремонта на 2014 год выполнен. Каждый депутат был закреплен за определенными объектами с целью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выполнением подрядчиком ремонтных работ. Проанализировав результаты, депутаты пришли к выводу, что необходимо увеличить финансирование и количество объектов на 2015 год. После депутатских обращений по согласованию с префектурой и с городом был утвержден новый перечень объектов на 2015 год. </w:t>
      </w:r>
    </w:p>
    <w:p w:rsidR="007F2482" w:rsidRDefault="007F2482" w:rsidP="007F2482">
      <w:pPr>
        <w:rPr>
          <w:lang w:val="ru-RU"/>
        </w:rPr>
      </w:pPr>
      <w:r>
        <w:rPr>
          <w:lang w:val="ru-RU"/>
        </w:rPr>
        <w:t xml:space="preserve">На сегодняшний день одним из важнейших депутатских дел Степан Иванович назвал вручение ветеранам Великой Отечественной войны медалей в честь 70-летия Победы. Помимо медали ветеранам вручали открытку и подарок от префекта, а также цветы; </w:t>
      </w:r>
      <w:r>
        <w:rPr>
          <w:lang w:val="ru-RU"/>
        </w:rPr>
        <w:lastRenderedPageBreak/>
        <w:t>некоторые депутаты добавляли к этому подарок от себя — на свои собственные средства. Степан Иванович отметил, что координатором этой работы является районная управа. В Царицыно 1200 человек находятся на надомном обслуживании, из них примерно 380 являются ветеранами войны. Степан Иванович отметил, что эта работа депутатами была проведена на хорошем уровне, и население осталось довольно.</w:t>
      </w: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7F2482" w:rsidRDefault="007F2482" w:rsidP="007F2482">
      <w:pPr>
        <w:rPr>
          <w:lang w:val="ru-RU"/>
        </w:rPr>
      </w:pPr>
    </w:p>
    <w:p w:rsidR="00D60895" w:rsidRPr="007F2482" w:rsidRDefault="00D60895">
      <w:pPr>
        <w:rPr>
          <w:lang w:val="ru-RU"/>
        </w:rPr>
      </w:pPr>
    </w:p>
    <w:sectPr w:rsidR="00D60895" w:rsidRPr="007F248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2482"/>
    <w:rsid w:val="007F2482"/>
    <w:rsid w:val="00D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2015-04-08T09:51:00Z</dcterms:created>
  <dcterms:modified xsi:type="dcterms:W3CDTF">2015-04-08T09:52:00Z</dcterms:modified>
</cp:coreProperties>
</file>