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C044EF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r w:rsidRPr="00F96515">
        <w:rPr>
          <w:sz w:val="36"/>
          <w:szCs w:val="36"/>
        </w:rPr>
        <w:t>Р Е Ш Е Н И Е</w:t>
      </w:r>
    </w:p>
    <w:p w:rsidR="00E4294C" w:rsidRDefault="00E4294C" w:rsidP="0007006C">
      <w:pPr>
        <w:pStyle w:val="a3"/>
      </w:pPr>
    </w:p>
    <w:p w:rsidR="00E4294C" w:rsidRDefault="00EB7EA5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28.11</w:t>
      </w:r>
      <w:r w:rsidR="000E4424">
        <w:rPr>
          <w:rFonts w:ascii="Times New Roman" w:hAnsi="Times New Roman" w:cs="Times New Roman"/>
          <w:b/>
          <w:sz w:val="28"/>
          <w:szCs w:val="28"/>
          <w:u w:val="single"/>
        </w:rPr>
        <w:t>.202</w:t>
      </w:r>
      <w:r w:rsidR="00052DA3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5-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14</w:t>
      </w:r>
      <w:r w:rsidR="00084F57">
        <w:rPr>
          <w:rFonts w:ascii="Times New Roman" w:hAnsi="Times New Roman" w:cs="Times New Roman"/>
          <w:b/>
          <w:sz w:val="28"/>
          <w:szCs w:val="28"/>
          <w:u w:val="single"/>
        </w:rPr>
        <w:t>/01</w:t>
      </w:r>
    </w:p>
    <w:p w:rsidR="00EB7EA5" w:rsidRPr="00EB7EA5" w:rsidRDefault="00EB7EA5" w:rsidP="0007006C">
      <w:pPr>
        <w:pStyle w:val="a3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EB7EA5" w:rsidRPr="00543BFC" w:rsidRDefault="00EB7EA5" w:rsidP="00EB7EA5">
      <w:pPr>
        <w:tabs>
          <w:tab w:val="left" w:pos="5220"/>
        </w:tabs>
        <w:spacing w:after="0" w:line="240" w:lineRule="auto"/>
        <w:ind w:right="395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3BFC">
        <w:rPr>
          <w:rFonts w:ascii="Times New Roman" w:eastAsia="Times New Roman" w:hAnsi="Times New Roman" w:cs="Times New Roman"/>
          <w:b/>
          <w:sz w:val="28"/>
          <w:szCs w:val="28"/>
        </w:rPr>
        <w:t>Об отказе в согласовании установки ограждающих устройств (двух шлагбаумов) на придомовой территории многоквартирного дома по адресу: Москва, ул. Кантемировская, дом 45</w:t>
      </w:r>
    </w:p>
    <w:p w:rsidR="00EB7EA5" w:rsidRPr="00EB7EA5" w:rsidRDefault="00EB7EA5" w:rsidP="00EB7EA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43BFC">
        <w:rPr>
          <w:rFonts w:ascii="Times New Roman" w:eastAsia="Times New Roman" w:hAnsi="Times New Roman" w:cs="Times New Roman"/>
          <w:sz w:val="28"/>
          <w:szCs w:val="28"/>
        </w:rPr>
        <w:t> </w:t>
      </w:r>
      <w:bookmarkStart w:id="0" w:name="_GoBack"/>
      <w:bookmarkEnd w:id="0"/>
    </w:p>
    <w:p w:rsidR="00EB7EA5" w:rsidRPr="00543BFC" w:rsidRDefault="00EB7EA5" w:rsidP="00EB7EA5">
      <w:pPr>
        <w:autoSpaceDE w:val="0"/>
        <w:autoSpaceDN w:val="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BFC">
        <w:rPr>
          <w:rFonts w:ascii="Times New Roman" w:eastAsia="Times New Roman" w:hAnsi="Times New Roman" w:cs="Times New Roman"/>
          <w:sz w:val="28"/>
          <w:szCs w:val="28"/>
        </w:rPr>
        <w:t>На основании пункта 5 части 2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и постановления Правительства Москвы от 2 июля 2013 г. №428-ПП  «О порядке установки ограждений на придомовых территориях в городе Москве», рассмотрев обращение уполномоченного лица и решение общего собрания собственников  помещений в многоквартирном доме по адресу: город Москва, ул. Кантемировская, дом 45,</w:t>
      </w:r>
      <w:r w:rsidRPr="00543BFC">
        <w:rPr>
          <w:sz w:val="28"/>
          <w:szCs w:val="28"/>
        </w:rPr>
        <w:t xml:space="preserve"> </w:t>
      </w:r>
      <w:r w:rsidRPr="00543BFC">
        <w:rPr>
          <w:rFonts w:ascii="Times New Roman" w:eastAsia="Times New Roman" w:hAnsi="Times New Roman" w:cs="Times New Roman"/>
          <w:sz w:val="28"/>
          <w:szCs w:val="28"/>
        </w:rPr>
        <w:t>на основании ответа Комитета по архитектуре и градостроительству города Москвы от 24 ноября 2023 года №МКА-05-642/23-1</w:t>
      </w:r>
    </w:p>
    <w:p w:rsidR="00EB7EA5" w:rsidRPr="00543BFC" w:rsidRDefault="00EB7EA5" w:rsidP="00EB7EA5">
      <w:pPr>
        <w:tabs>
          <w:tab w:val="num" w:pos="720"/>
        </w:tabs>
        <w:autoSpaceDE w:val="0"/>
        <w:autoSpaceDN w:val="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3BFC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муниципального округа Царицыно решил:</w:t>
      </w:r>
    </w:p>
    <w:p w:rsidR="00EB7EA5" w:rsidRPr="00543BFC" w:rsidRDefault="00EB7EA5" w:rsidP="00EB7EA5">
      <w:pPr>
        <w:tabs>
          <w:tab w:val="num" w:pos="720"/>
        </w:tabs>
        <w:autoSpaceDE w:val="0"/>
        <w:autoSpaceDN w:val="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BFC">
        <w:rPr>
          <w:rFonts w:ascii="Times New Roman" w:eastAsia="Times New Roman" w:hAnsi="Times New Roman" w:cs="Times New Roman"/>
          <w:sz w:val="28"/>
          <w:szCs w:val="28"/>
        </w:rPr>
        <w:t>1. Отказать в согласовании установки ограждающих устройств (двух шлагбаумов) на придомовой территории многоквартирного дома по адресу: город Москва, ул. Кантемировская, дом 45 в связи с тем, что:</w:t>
      </w:r>
    </w:p>
    <w:p w:rsidR="00EB7EA5" w:rsidRPr="00543BFC" w:rsidRDefault="00EB7EA5" w:rsidP="00EB7EA5">
      <w:pPr>
        <w:tabs>
          <w:tab w:val="num" w:pos="720"/>
        </w:tabs>
        <w:autoSpaceDE w:val="0"/>
        <w:autoSpaceDN w:val="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BFC">
        <w:rPr>
          <w:rFonts w:ascii="Times New Roman" w:eastAsia="Times New Roman" w:hAnsi="Times New Roman" w:cs="Times New Roman"/>
          <w:sz w:val="28"/>
          <w:szCs w:val="28"/>
        </w:rPr>
        <w:t>1.1. рассматриваемый земельный участок расположен в границах территории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43BFC">
        <w:rPr>
          <w:rFonts w:ascii="Times New Roman" w:eastAsia="Times New Roman" w:hAnsi="Times New Roman" w:cs="Times New Roman"/>
          <w:sz w:val="28"/>
          <w:szCs w:val="28"/>
        </w:rPr>
        <w:t xml:space="preserve"> на которую разработан проект планировки линейного объекта участка улично-дорожной сети - участок Кантемировской улицы от улицы Бехтерева до Каспийской улицы и участок Юго-Восточной хорды в створе Каспийской улицы и Шоссейной улицы, утвержденный постановлением Правительства Москвы от 12 августа 2019 года №1023-ПП;</w:t>
      </w:r>
    </w:p>
    <w:p w:rsidR="00EB7EA5" w:rsidRPr="00543BFC" w:rsidRDefault="00EB7EA5" w:rsidP="00EB7EA5">
      <w:pPr>
        <w:tabs>
          <w:tab w:val="num" w:pos="720"/>
        </w:tabs>
        <w:autoSpaceDE w:val="0"/>
        <w:autoSpaceDN w:val="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BFC">
        <w:rPr>
          <w:rFonts w:ascii="Times New Roman" w:eastAsia="Times New Roman" w:hAnsi="Times New Roman" w:cs="Times New Roman"/>
          <w:sz w:val="28"/>
          <w:szCs w:val="28"/>
        </w:rPr>
        <w:t xml:space="preserve">1.2.   территория, на которой расположен жилой дом, предусматривает установление сервитута для инженерных коммуникаций и </w:t>
      </w:r>
      <w:r w:rsidRPr="00543BFC">
        <w:rPr>
          <w:rFonts w:ascii="Times New Roman" w:eastAsia="Times New Roman" w:hAnsi="Times New Roman" w:cs="Times New Roman"/>
          <w:sz w:val="28"/>
          <w:szCs w:val="28"/>
        </w:rPr>
        <w:lastRenderedPageBreak/>
        <w:t>внутриквартальный проезд вдоль жилого дома является сквозным и соединяет проектируемый проезд с Кантемировской улицей;</w:t>
      </w:r>
    </w:p>
    <w:p w:rsidR="00EB7EA5" w:rsidRPr="00543BFC" w:rsidRDefault="00EB7EA5" w:rsidP="00EB7EA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BFC">
        <w:rPr>
          <w:rFonts w:ascii="Times New Roman" w:eastAsia="Times New Roman" w:hAnsi="Times New Roman" w:cs="Times New Roman"/>
          <w:sz w:val="28"/>
          <w:szCs w:val="28"/>
        </w:rPr>
        <w:t>1.3. с созданием ограждающими устройствами (двумя шлагбаумами) препятствий или ограничений проезду транспортных средств на территорию общего пользования, определяемые в соответствии с законодательством Российской Федерации о градостроительной деятельности, в соответствии с пунктом 9.2.  Порядка установки ограждений на придомовых территориях в городе Москве, утвержденного Постановлением Правительства Москвы от 2 июля 2013 года № 428-ПП «О порядке установки ограждений на придомовых территориях в городе Москве».</w:t>
      </w:r>
    </w:p>
    <w:p w:rsidR="00EB7EA5" w:rsidRPr="00543BFC" w:rsidRDefault="00EB7EA5" w:rsidP="00EB7EA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BFC">
        <w:rPr>
          <w:rFonts w:ascii="Times New Roman" w:eastAsia="Times New Roman" w:hAnsi="Times New Roman" w:cs="Times New Roman"/>
          <w:sz w:val="28"/>
          <w:szCs w:val="28"/>
        </w:rPr>
        <w:t>2. Направить настоящее решение в Департамент территориальных органов исполнительной власти города Москвы, управу района Царицыно и лицу, уполномоченному на представление интересов собственников помещений в многоквартирном доме по вопросам, связанным с установкой ограждающего устройства и его демонтажем.</w:t>
      </w:r>
    </w:p>
    <w:p w:rsidR="00EB7EA5" w:rsidRPr="00543BFC" w:rsidRDefault="00EB7EA5" w:rsidP="00EB7EA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BFC">
        <w:rPr>
          <w:rFonts w:ascii="Times New Roman" w:eastAsia="Times New Roman" w:hAnsi="Times New Roman" w:cs="Times New Roman"/>
          <w:sz w:val="28"/>
          <w:szCs w:val="28"/>
        </w:rPr>
        <w:t>3.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 - www.mcaricino.ru.</w:t>
      </w:r>
    </w:p>
    <w:p w:rsidR="00EB7EA5" w:rsidRPr="00543BFC" w:rsidRDefault="00EB7EA5" w:rsidP="00EB7EA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BFC">
        <w:rPr>
          <w:rFonts w:ascii="Times New Roman" w:eastAsia="Times New Roman" w:hAnsi="Times New Roman" w:cs="Times New Roman"/>
          <w:sz w:val="28"/>
          <w:szCs w:val="28"/>
        </w:rPr>
        <w:t>4. Контроль за выполнением настоящего решения возложить на главу муниципального округа Царицыно Хлестова Дмитрия Владимировича.</w:t>
      </w:r>
    </w:p>
    <w:p w:rsidR="00EB7EA5" w:rsidRPr="00543BFC" w:rsidRDefault="00EB7EA5" w:rsidP="00EB7E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7EA5" w:rsidRPr="00543BFC" w:rsidRDefault="00EB7EA5" w:rsidP="00EB7E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7EA5" w:rsidRPr="00543BFC" w:rsidRDefault="00EB7EA5" w:rsidP="00EB7E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BFC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муниципального округа Царицыно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</w:t>
      </w:r>
      <w:r w:rsidRPr="00543BFC">
        <w:rPr>
          <w:rFonts w:ascii="Times New Roman" w:eastAsia="Times New Roman" w:hAnsi="Times New Roman" w:cs="Times New Roman"/>
          <w:b/>
          <w:sz w:val="28"/>
          <w:szCs w:val="28"/>
        </w:rPr>
        <w:t>Д.В. Хлестов</w:t>
      </w:r>
    </w:p>
    <w:p w:rsidR="00EB7EA5" w:rsidRPr="00543BFC" w:rsidRDefault="00EB7EA5" w:rsidP="00EB7E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7EA5" w:rsidRDefault="00EB7EA5" w:rsidP="00EB7E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765F" w:rsidRPr="0005765F" w:rsidRDefault="0005765F" w:rsidP="0007006C">
      <w:pPr>
        <w:pStyle w:val="a3"/>
        <w:rPr>
          <w:rFonts w:ascii="Times New Roman" w:hAnsi="Times New Roman" w:cs="Times New Roman"/>
          <w:b/>
          <w:sz w:val="16"/>
          <w:szCs w:val="16"/>
          <w:u w:val="single"/>
        </w:rPr>
      </w:pPr>
    </w:p>
    <w:sectPr w:rsidR="0005765F" w:rsidRPr="0005765F" w:rsidSect="00052DA3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488" w:rsidRDefault="004A6488" w:rsidP="0007006C">
      <w:pPr>
        <w:spacing w:after="0" w:line="240" w:lineRule="auto"/>
      </w:pPr>
      <w:r>
        <w:separator/>
      </w:r>
    </w:p>
  </w:endnote>
  <w:endnote w:type="continuationSeparator" w:id="0">
    <w:p w:rsidR="004A6488" w:rsidRDefault="004A6488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488" w:rsidRDefault="004A6488" w:rsidP="0007006C">
      <w:pPr>
        <w:spacing w:after="0" w:line="240" w:lineRule="auto"/>
      </w:pPr>
      <w:r>
        <w:separator/>
      </w:r>
    </w:p>
  </w:footnote>
  <w:footnote w:type="continuationSeparator" w:id="0">
    <w:p w:rsidR="004A6488" w:rsidRDefault="004A6488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108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2DA3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65F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5AA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4F57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680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424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2F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0235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8C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023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723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AA1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01D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145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488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9C4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986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229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6EC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91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1E87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2F1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3FF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6C6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42B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9A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1C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59E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4EF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977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24A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3CE5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12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1E85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294C"/>
    <w:rsid w:val="00E433EE"/>
    <w:rsid w:val="00E43915"/>
    <w:rsid w:val="00E43F29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B7EA5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5C1D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47C58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FCAF81-0C92-4F74-9E84-9F660AB5F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paragraph" w:styleId="ab">
    <w:name w:val="Balloon Text"/>
    <w:basedOn w:val="a"/>
    <w:link w:val="ac"/>
    <w:uiPriority w:val="99"/>
    <w:semiHidden/>
    <w:unhideWhenUsed/>
    <w:rsid w:val="00057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5765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4A779B-9082-46CC-8399-0E7DB7729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User</cp:lastModifiedBy>
  <cp:revision>56</cp:revision>
  <cp:lastPrinted>2023-02-14T10:47:00Z</cp:lastPrinted>
  <dcterms:created xsi:type="dcterms:W3CDTF">2013-10-11T06:16:00Z</dcterms:created>
  <dcterms:modified xsi:type="dcterms:W3CDTF">2023-11-28T08:03:00Z</dcterms:modified>
</cp:coreProperties>
</file>