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800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15/06</w:t>
      </w:r>
    </w:p>
    <w:p w:rsidR="00480039" w:rsidRPr="00480039" w:rsidRDefault="004800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80039" w:rsidRPr="00480039" w:rsidRDefault="00480039" w:rsidP="0048003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800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бюджете</w:t>
      </w:r>
      <w:r w:rsidRPr="004800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800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округа Царицыно на</w:t>
      </w:r>
      <w:r w:rsidRPr="0048003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800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2024 год и плановый период 2025 и 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480039">
        <w:rPr>
          <w:rFonts w:ascii="Times New Roman" w:eastAsia="Calibri" w:hAnsi="Times New Roman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80039">
        <w:rPr>
          <w:rFonts w:ascii="Times New Roman" w:eastAsia="Calibri" w:hAnsi="Times New Roman" w:cs="Arial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80039">
        <w:rPr>
          <w:rFonts w:ascii="Times New Roman" w:eastAsia="Calibri" w:hAnsi="Times New Roman" w:cs="Arial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480039">
        <w:rPr>
          <w:rFonts w:ascii="Times New Roman" w:eastAsia="Calibri" w:hAnsi="Times New Roman" w:cs="Arial"/>
          <w:sz w:val="28"/>
          <w:szCs w:val="28"/>
        </w:rPr>
        <w:br/>
        <w:t>от 22 ноября 2023 года № 33 «О бюджете города Москвы на 2024 год и плановый период 2025 и 2026 годов», Уставом муниципального округа Царицыно, Положением о бюджетном процессе в муниципальном  округе Царицыно</w:t>
      </w:r>
      <w:r w:rsidRPr="00480039">
        <w:rPr>
          <w:rFonts w:ascii="Times New Roman" w:eastAsia="Calibri" w:hAnsi="Times New Roman" w:cs="Arial"/>
          <w:i/>
          <w:sz w:val="28"/>
          <w:szCs w:val="28"/>
        </w:rPr>
        <w:t xml:space="preserve"> </w:t>
      </w:r>
      <w:r w:rsidRPr="00480039">
        <w:rPr>
          <w:rFonts w:ascii="Times New Roman" w:eastAsia="Calibri" w:hAnsi="Times New Roman" w:cs="Arial"/>
          <w:sz w:val="28"/>
          <w:szCs w:val="28"/>
        </w:rPr>
        <w:t xml:space="preserve">в городе Москве, утвержденным решением Совета депутатов муниципального округа Царицыно от 16 сентября 2020 года № МЦА-01-05-08/10, 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b/>
          <w:sz w:val="28"/>
          <w:szCs w:val="28"/>
        </w:rPr>
      </w:pPr>
      <w:r w:rsidRPr="00480039">
        <w:rPr>
          <w:rFonts w:ascii="Times New Roman" w:eastAsia="Calibri" w:hAnsi="Times New Roman" w:cs="Arial"/>
          <w:b/>
          <w:sz w:val="28"/>
          <w:szCs w:val="28"/>
        </w:rPr>
        <w:t>Совет депутатов муниципального округа Царицыно решил: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бюджет </w:t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 Царицыно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 и плановый период 2025 и 2026 годов (далее – местный бюджет, муниципальный округ) со следующими характеристиками и показателями: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1.1. Основные характеристики местного бюджета на 2024 год: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1.1.1) общий объем доходов в сумме 26326,8 тыс. рублей;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1.1.2) общий объем расходов в сумме 26326,8 тыс. рублей;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1.1.3) дефицит / профицит в сумме 0,0 тыс. рублей. 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 Основные характеристики местного бюджета на 2025 год и 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2026 год: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1.2.1) общий объем доходов на 2025 год в сумме 26982,5 тыс. рублей и на 2026 год в сумме 25459,0 тыс. рублей;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1.2.2) общий объем расходов на 2025 год в сумме 26982,5 тыс. рублей, в том числе условно утвержденные расходы в сумме 674,6 тыс. рублей и на 2026 год в сумме 25459,0 тыс. рублей, в том числе условно утвержденные расходы в сумме 1273,0 тыс. рублей;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1.2.3) дефицит / профицит на 2025 год в сумме 0,0 тыс. рублей и на 2026 год в сумме 0,0 тыс. рублей. 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1.3. Доходы местного бюджета</w:t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2024 год и плановый период 2025 и 2026 годов, согласно приложению 1 к настоящему решению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Arial"/>
          <w:sz w:val="28"/>
          <w:szCs w:val="28"/>
        </w:rPr>
        <w:lastRenderedPageBreak/>
        <w:t>1.4. В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едомственная структура</w:t>
      </w:r>
      <w:r w:rsidRPr="0048003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</w:t>
      </w:r>
      <w:r w:rsidRPr="00480039">
        <w:rPr>
          <w:rFonts w:ascii="Times New Roman" w:eastAsia="Calibri" w:hAnsi="Times New Roman" w:cs="Arial"/>
          <w:sz w:val="28"/>
          <w:szCs w:val="28"/>
        </w:rPr>
        <w:t>местного бюджета на 2024 год и плановый период 2025 и 2026 годов согласно приложениям 2 и 3 к настоящему решению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iCs/>
          <w:sz w:val="28"/>
          <w:szCs w:val="28"/>
        </w:rPr>
      </w:pPr>
      <w:r w:rsidRPr="00480039">
        <w:rPr>
          <w:rFonts w:ascii="Times New Roman" w:eastAsia="Calibri" w:hAnsi="Times New Roman" w:cs="Arial"/>
          <w:sz w:val="28"/>
          <w:szCs w:val="28"/>
        </w:rPr>
        <w:t xml:space="preserve">1.5. Распределение бюджетных ассигнований </w:t>
      </w:r>
      <w:r w:rsidRPr="00480039"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</w:t>
      </w:r>
      <w:r w:rsidRPr="00480039">
        <w:rPr>
          <w:rFonts w:ascii="Times New Roman" w:eastAsia="Calibri" w:hAnsi="Times New Roman" w:cs="Arial"/>
          <w:sz w:val="28"/>
          <w:szCs w:val="28"/>
        </w:rPr>
        <w:t>на 2024 год и плановый период 2025 и 2026 годов согласно приложениям 4 и 5 к настоящему решению.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480039">
        <w:rPr>
          <w:rFonts w:ascii="Times New Roman" w:eastAsia="Calibri" w:hAnsi="Times New Roman" w:cs="Times New Roman"/>
          <w:sz w:val="28"/>
          <w:szCs w:val="28"/>
        </w:rPr>
        <w:t>1.6. Общий объем бюджетных ассигнований, направляемых на исполнение публичных нормативных обязательств, на 2024 год и плановый период 2025 и 2026 годов в сумме 0,0 тыс. рублей.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Arial"/>
          <w:sz w:val="28"/>
          <w:szCs w:val="28"/>
        </w:rPr>
        <w:t>1.7. И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сточники финансирования дефицита местного бюджета </w:t>
      </w:r>
      <w:r w:rsidRPr="004800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80039">
        <w:rPr>
          <w:rFonts w:ascii="Times New Roman" w:eastAsia="Calibri" w:hAnsi="Times New Roman" w:cs="Arial"/>
          <w:sz w:val="28"/>
          <w:szCs w:val="28"/>
        </w:rPr>
        <w:t>2024 год и плановый период 2025 и 2026 годов</w:t>
      </w:r>
      <w:r w:rsidRPr="0048003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6 к настоящему решению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1.8. Получение межбюджетных трансфертов из других бюджетов бюджетной системы Российской Федерации в 2024 году в сумме 0,0 тыс. рублей, в 2025 году в сумме 0,0 тыс. рублей, в 2026 году в сумме 0,0 тыс. рублей.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1.9. 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Объем межбюджетных трансфертов, предоставляемых бюджету города Москвы 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 в сумме 636,0 тыс. рублей, 2025 году в сумме 636,0 тыс. рублей, 2026 году в сумме 636,0 тыс. рублей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Arial"/>
          <w:iCs/>
          <w:sz w:val="28"/>
          <w:szCs w:val="28"/>
        </w:rPr>
        <w:t>1.10. П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рограмма муниципальных гарантий </w:t>
      </w:r>
      <w:r w:rsidRPr="00480039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Царицыно 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валюте Российской Федерации на 2024 год и плановый период 2025 и 2026 годов </w:t>
      </w:r>
      <w:r w:rsidRPr="00480039">
        <w:rPr>
          <w:rFonts w:ascii="Times New Roman" w:eastAsia="Calibri" w:hAnsi="Times New Roman" w:cs="Arial"/>
          <w:sz w:val="28"/>
          <w:szCs w:val="28"/>
        </w:rPr>
        <w:t>согласно приложению 7 к настоящему решению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1.11. П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Pr="00480039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Царицыно 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2024 год и плановый период 2025 и 2026 годов </w:t>
      </w:r>
      <w:r w:rsidRPr="00480039">
        <w:rPr>
          <w:rFonts w:ascii="Times New Roman" w:eastAsia="Calibri" w:hAnsi="Times New Roman" w:cs="Arial"/>
          <w:sz w:val="28"/>
          <w:szCs w:val="28"/>
        </w:rPr>
        <w:t>согласно приложению 8 к настоящему решению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1.12. Резервный фонд аппарата Совета депутатов </w:t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округа Царицыно на 2024 год </w:t>
      </w: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50,0 тыс. рублей, на 2025 год в сумме 50,0 тыс. рублей, на 2026 год в сумме 50,0 тыс. рублей.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1.13. Верхний предел муниципального внутреннего долга муниципального округа Царицыно, верхний предел долга по муниципальным гарантиям муниципального округа Царицыно в валюте Российской Федерации: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- на 1 января 2025 года в сумме 0,0 тыс. руб., в том числе верхний предел долга по муниципальным гарантиям муниципального округа Царицыно в валюте Российской Федерации в сумме 0,00 руб.;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>- на 1 января 2026 года в сумме 0,0 тыс. руб., в том числе верхний предел долга по муниципальным гарантиям муниципального округа Царицыно в валюте Российской Федерации в сумме 0,00 руб.;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1 января 2027 года в сумме 0,0 тыс. руб. в том числе верхний предел долга по муниципальным гарантиям муниципального округа Царицыно в валюте Российской Федерации в сумме 0,00 руб. 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1.14. Установить, что свободный остаток средств, образующийся в бюджете муниципального округа на 1 января 2025 года, может быть направлен на покрытие кассового разрыва и на незапланированные расходы.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1.15.</w:t>
      </w:r>
      <w:r w:rsidRPr="0048003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Поручить исполнение бюджета муниципального округа Царицыно на 2024 год и плановый период 2025 и 2026 годов аппарату Совета депутатов муниципального округа Царицыно.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1.16.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1.17. Изменения в настоящее решение вносятся решением, принимаемым Советом депутатов муниципального округа Царицыно.</w:t>
      </w:r>
    </w:p>
    <w:p w:rsidR="00480039" w:rsidRPr="00480039" w:rsidRDefault="00480039" w:rsidP="0048003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</w:t>
      </w:r>
      <w:r w:rsidRPr="00480039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1 января 2024 года.</w:t>
      </w:r>
    </w:p>
    <w:p w:rsidR="00C47AEC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80039" w:rsidRPr="00480039" w:rsidRDefault="00480039" w:rsidP="004800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48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480039" w:rsidRPr="00480039" w:rsidRDefault="00480039" w:rsidP="004800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039" w:rsidRPr="00480039" w:rsidRDefault="00480039" w:rsidP="004800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039" w:rsidRPr="00480039" w:rsidRDefault="00480039" w:rsidP="00480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03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</w:t>
      </w:r>
      <w:r w:rsidR="00C47AE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80039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442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428"/>
      </w:tblGrid>
      <w:tr w:rsidR="00480039" w:rsidRPr="00480039" w:rsidTr="00142136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1</w:t>
            </w:r>
          </w:p>
        </w:tc>
      </w:tr>
      <w:tr w:rsidR="00480039" w:rsidRPr="00480039" w:rsidTr="00142136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800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 муниципального округа Царицыно</w:t>
      </w: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00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2024 год и плановый период 2025 и 2026 годов</w:t>
      </w: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2856"/>
        <w:gridCol w:w="4363"/>
        <w:gridCol w:w="993"/>
        <w:gridCol w:w="931"/>
        <w:gridCol w:w="961"/>
      </w:tblGrid>
      <w:tr w:rsidR="00480039" w:rsidRPr="00480039" w:rsidTr="00142136">
        <w:trPr>
          <w:trHeight w:val="247"/>
          <w:jc w:val="center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480039" w:rsidRPr="00480039" w:rsidTr="00142136">
        <w:trPr>
          <w:trHeight w:val="236"/>
          <w:jc w:val="center"/>
        </w:trPr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80039" w:rsidRPr="00480039" w:rsidTr="00142136">
        <w:trPr>
          <w:trHeight w:val="218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26982,5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480039" w:rsidRPr="00480039" w:rsidTr="00142136">
        <w:trPr>
          <w:trHeight w:val="155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39" w:rsidRPr="00480039" w:rsidTr="00142136">
        <w:trPr>
          <w:trHeight w:val="265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26982,5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480039" w:rsidRPr="00480039" w:rsidTr="00142136">
        <w:trPr>
          <w:trHeight w:val="265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39" w:rsidRPr="00480039" w:rsidTr="00142136">
        <w:trPr>
          <w:trHeight w:val="239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26982,5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480039" w:rsidRPr="00480039" w:rsidTr="00142136">
        <w:trPr>
          <w:trHeight w:val="286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39" w:rsidRPr="00480039" w:rsidTr="00142136">
        <w:trPr>
          <w:trHeight w:val="1666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19226,8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19882,5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18459,0</w:t>
            </w:r>
          </w:p>
        </w:tc>
      </w:tr>
      <w:tr w:rsidR="00480039" w:rsidRPr="00480039" w:rsidTr="00142136">
        <w:trPr>
          <w:trHeight w:val="2173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0039" w:rsidRPr="00480039" w:rsidTr="00142136">
        <w:trPr>
          <w:trHeight w:val="562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80039" w:rsidRPr="00480039" w:rsidTr="00142136">
        <w:trPr>
          <w:trHeight w:val="562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182 101 0208001 0000 110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а также налога на доходы физических лиц в отношении доходов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480039" w:rsidRPr="00480039" w:rsidTr="00142136">
        <w:trPr>
          <w:trHeight w:val="1379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182 101 0213001 0000 110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</w:tr>
      <w:tr w:rsidR="00480039" w:rsidRPr="00480039" w:rsidTr="00142136">
        <w:trPr>
          <w:trHeight w:val="27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182 101 0214001 0000 110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80039" w:rsidRPr="00480039" w:rsidTr="00142136">
        <w:trPr>
          <w:trHeight w:val="39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480039" w:rsidRPr="00480039" w:rsidRDefault="00480039" w:rsidP="0048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25459,0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2</w:t>
            </w:r>
          </w:p>
        </w:tc>
      </w:tr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>Ведомственная структура расходов</w:t>
      </w: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480039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 на 2024 год</w:t>
      </w:r>
    </w:p>
    <w:tbl>
      <w:tblPr>
        <w:tblStyle w:val="1613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567"/>
        <w:gridCol w:w="567"/>
        <w:gridCol w:w="1588"/>
        <w:gridCol w:w="567"/>
        <w:gridCol w:w="963"/>
      </w:tblGrid>
      <w:tr w:rsidR="00480039" w:rsidRPr="00480039" w:rsidTr="00142136">
        <w:tc>
          <w:tcPr>
            <w:tcW w:w="4820" w:type="dxa"/>
            <w:vAlign w:val="center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proofErr w:type="spellStart"/>
            <w:r w:rsidRPr="00480039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588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963" w:type="dxa"/>
            <w:vAlign w:val="center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 xml:space="preserve">Сумма </w:t>
            </w:r>
            <w:proofErr w:type="spellStart"/>
            <w:r w:rsidRPr="00480039">
              <w:rPr>
                <w:rFonts w:eastAsia="Calibri"/>
                <w:lang w:eastAsia="en-US"/>
              </w:rPr>
              <w:t>тыс.руб</w:t>
            </w:r>
            <w:proofErr w:type="spellEnd"/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20841,6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195,0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</w:p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195,0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195,0</w:t>
            </w:r>
          </w:p>
        </w:tc>
      </w:tr>
      <w:tr w:rsidR="00480039" w:rsidRPr="00480039" w:rsidTr="00142136">
        <w:trPr>
          <w:trHeight w:val="486"/>
        </w:trPr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</w:p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195,0</w:t>
            </w:r>
          </w:p>
        </w:tc>
      </w:tr>
      <w:tr w:rsidR="00480039" w:rsidRPr="00480039" w:rsidTr="00142136">
        <w:tc>
          <w:tcPr>
            <w:tcW w:w="4820" w:type="dxa"/>
            <w:vAlign w:val="bottom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20467,3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6577,4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6255,4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6255,4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322,0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322,0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Pr="00480039">
              <w:rPr>
                <w:rFonts w:eastAsia="Calibri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480039">
              <w:rPr>
                <w:rFonts w:eastAsia="Calibri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13413,9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12132,5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12132,5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1281,4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1281,4</w:t>
            </w:r>
          </w:p>
        </w:tc>
      </w:tr>
      <w:tr w:rsidR="00480039" w:rsidRPr="00480039" w:rsidTr="0014213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10,0</w:t>
            </w:r>
          </w:p>
        </w:tc>
      </w:tr>
      <w:tr w:rsidR="00480039" w:rsidRPr="00480039" w:rsidTr="0014213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466,0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466,0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466,0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50,0</w:t>
            </w:r>
          </w:p>
        </w:tc>
      </w:tr>
      <w:tr w:rsidR="00480039" w:rsidRPr="00480039" w:rsidTr="0014213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</w:pPr>
            <w:r w:rsidRPr="00480039"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129,3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129,3</w:t>
            </w:r>
          </w:p>
        </w:tc>
      </w:tr>
      <w:tr w:rsidR="00480039" w:rsidRPr="00480039" w:rsidTr="00142136">
        <w:tc>
          <w:tcPr>
            <w:tcW w:w="4820" w:type="dxa"/>
            <w:vAlign w:val="bottom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129,3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129,3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</w:pPr>
            <w:r w:rsidRPr="00480039">
              <w:t>Национальная безопасность и   правоохранительная деятельность</w:t>
            </w:r>
          </w:p>
        </w:tc>
        <w:tc>
          <w:tcPr>
            <w:tcW w:w="851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</w:pPr>
            <w:r w:rsidRPr="00480039"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1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</w:pPr>
            <w:r w:rsidRPr="00480039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snapToGrid w:val="0"/>
              <w:jc w:val="center"/>
            </w:pPr>
            <w:r w:rsidRPr="00480039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snapToGrid w:val="0"/>
              <w:jc w:val="center"/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</w:pPr>
            <w:r w:rsidRPr="004800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snapToGrid w:val="0"/>
              <w:jc w:val="center"/>
            </w:pPr>
            <w:r w:rsidRPr="00480039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snapToGrid w:val="0"/>
              <w:jc w:val="center"/>
            </w:pPr>
            <w:r w:rsidRPr="00480039"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</w:pPr>
            <w:r w:rsidRPr="004800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snapToGrid w:val="0"/>
              <w:jc w:val="center"/>
            </w:pPr>
            <w:r w:rsidRPr="00480039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snapToGrid w:val="0"/>
              <w:jc w:val="center"/>
            </w:pPr>
            <w:r w:rsidRPr="00480039"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870,0</w:t>
            </w:r>
          </w:p>
        </w:tc>
      </w:tr>
      <w:tr w:rsidR="00480039" w:rsidRPr="00480039" w:rsidTr="00142136">
        <w:trPr>
          <w:trHeight w:val="64"/>
        </w:trPr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30,0</w:t>
            </w:r>
          </w:p>
        </w:tc>
      </w:tr>
      <w:tr w:rsidR="00480039" w:rsidRPr="00480039" w:rsidTr="00142136">
        <w:trPr>
          <w:trHeight w:val="330"/>
        </w:trPr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2177,4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  <w:lang w:eastAsia="en-US"/>
              </w:rPr>
              <w:t>2177,4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  <w:lang w:eastAsia="en-US"/>
              </w:rPr>
              <w:t>2177,4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  <w:lang w:eastAsia="en-US"/>
              </w:rPr>
              <w:t>2177,4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  <w:lang w:eastAsia="en-US"/>
              </w:rPr>
              <w:t>2177,4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1166,8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636,0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636,0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636,0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636,0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530,8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t>530,8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t>530,8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</w:pPr>
            <w:r w:rsidRPr="00480039">
              <w:t>530,8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1241,0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40,0</w:t>
            </w:r>
          </w:p>
        </w:tc>
      </w:tr>
      <w:tr w:rsidR="00480039" w:rsidRPr="00480039" w:rsidTr="00142136">
        <w:tc>
          <w:tcPr>
            <w:tcW w:w="4820" w:type="dxa"/>
            <w:vAlign w:val="bottom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40,0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1201,0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1201,0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1201,0</w:t>
            </w:r>
          </w:p>
        </w:tc>
      </w:tr>
      <w:tr w:rsidR="00480039" w:rsidRPr="00480039" w:rsidTr="00142136">
        <w:tc>
          <w:tcPr>
            <w:tcW w:w="482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03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lang w:eastAsia="en-US"/>
              </w:rPr>
            </w:pPr>
            <w:r w:rsidRPr="00480039">
              <w:rPr>
                <w:rFonts w:eastAsia="Calibri"/>
                <w:lang w:eastAsia="en-US"/>
              </w:rPr>
              <w:t>1201,0</w:t>
            </w:r>
          </w:p>
        </w:tc>
      </w:tr>
      <w:tr w:rsidR="00480039" w:rsidRPr="00480039" w:rsidTr="00142136">
        <w:tc>
          <w:tcPr>
            <w:tcW w:w="8960" w:type="dxa"/>
            <w:gridSpan w:val="6"/>
          </w:tcPr>
          <w:p w:rsidR="00480039" w:rsidRPr="00480039" w:rsidRDefault="00480039" w:rsidP="00480039">
            <w:pPr>
              <w:rPr>
                <w:rFonts w:eastAsia="Calibri"/>
                <w:b/>
                <w:lang w:eastAsia="en-US"/>
              </w:rPr>
            </w:pPr>
            <w:r w:rsidRPr="00480039">
              <w:rPr>
                <w:rFonts w:eastAsia="Calibri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480039" w:rsidRPr="00480039" w:rsidRDefault="00480039" w:rsidP="00480039">
            <w:pPr>
              <w:jc w:val="right"/>
              <w:rPr>
                <w:rFonts w:eastAsia="Calibri"/>
                <w:b/>
                <w:lang w:eastAsia="en-US"/>
              </w:rPr>
            </w:pPr>
            <w:r w:rsidRPr="00480039">
              <w:rPr>
                <w:rFonts w:eastAsia="Calibri"/>
                <w:b/>
                <w:lang w:eastAsia="en-US"/>
              </w:rPr>
              <w:t xml:space="preserve"> 26326,8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480039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3</w:t>
            </w:r>
          </w:p>
        </w:tc>
      </w:tr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бюджета </w:t>
      </w:r>
      <w:r w:rsidRPr="00480039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0039">
        <w:rPr>
          <w:rFonts w:ascii="Times New Roman" w:eastAsia="Times New Roman" w:hAnsi="Times New Roman" w:cs="Times New Roman"/>
          <w:b/>
          <w:lang w:eastAsia="en-US"/>
        </w:rPr>
        <w:t xml:space="preserve">на </w:t>
      </w:r>
      <w:r w:rsidRPr="00480039">
        <w:rPr>
          <w:rFonts w:ascii="Times New Roman" w:eastAsia="Calibri" w:hAnsi="Times New Roman" w:cs="Times New Roman"/>
          <w:b/>
          <w:lang w:eastAsia="en-US"/>
        </w:rPr>
        <w:t>плановый период 2025 и 2026 годов</w:t>
      </w:r>
    </w:p>
    <w:tbl>
      <w:tblPr>
        <w:tblStyle w:val="1614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54"/>
        <w:gridCol w:w="539"/>
        <w:gridCol w:w="1559"/>
        <w:gridCol w:w="567"/>
        <w:gridCol w:w="992"/>
        <w:gridCol w:w="1021"/>
      </w:tblGrid>
      <w:tr w:rsidR="00480039" w:rsidRPr="00480039" w:rsidTr="00142136">
        <w:trPr>
          <w:trHeight w:val="660"/>
        </w:trPr>
        <w:tc>
          <w:tcPr>
            <w:tcW w:w="3970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Код ведомства</w:t>
            </w:r>
          </w:p>
        </w:tc>
        <w:tc>
          <w:tcPr>
            <w:tcW w:w="454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РЗ</w:t>
            </w:r>
          </w:p>
        </w:tc>
        <w:tc>
          <w:tcPr>
            <w:tcW w:w="539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ПР</w:t>
            </w:r>
          </w:p>
        </w:tc>
        <w:tc>
          <w:tcPr>
            <w:tcW w:w="1559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ЦСР</w:t>
            </w:r>
          </w:p>
        </w:tc>
        <w:tc>
          <w:tcPr>
            <w:tcW w:w="567" w:type="dxa"/>
            <w:vMerge w:val="restart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ВР</w:t>
            </w:r>
          </w:p>
        </w:tc>
        <w:tc>
          <w:tcPr>
            <w:tcW w:w="2013" w:type="dxa"/>
            <w:gridSpan w:val="2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Сумма тыс. руб.</w:t>
            </w:r>
          </w:p>
        </w:tc>
      </w:tr>
      <w:tr w:rsidR="00480039" w:rsidRPr="00480039" w:rsidTr="00142136">
        <w:trPr>
          <w:trHeight w:val="215"/>
        </w:trPr>
        <w:tc>
          <w:tcPr>
            <w:tcW w:w="3970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454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39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center"/>
              <w:rPr>
                <w:rFonts w:eastAsia="Calibri"/>
              </w:rPr>
            </w:pPr>
            <w:r w:rsidRPr="00480039">
              <w:rPr>
                <w:rFonts w:eastAsia="Calibri"/>
              </w:rPr>
              <w:t>2025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center"/>
              <w:rPr>
                <w:rFonts w:eastAsia="Calibri"/>
              </w:rPr>
            </w:pPr>
            <w:r w:rsidRPr="00480039">
              <w:rPr>
                <w:rFonts w:eastAsia="Calibri"/>
              </w:rPr>
              <w:t>2026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21497,3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19973,8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21123,0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19599,5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6577,4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5666,2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6255,4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5344,2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6255,4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5344,2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322,0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322,0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322,0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322,0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14079,6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13467,3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12820,9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12208,6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12820,9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12208,6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1248,7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1248,7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1248,7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1248,7</w:t>
            </w:r>
          </w:p>
        </w:tc>
      </w:tr>
      <w:tr w:rsidR="00480039" w:rsidRPr="00480039" w:rsidTr="0014213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eastAsia="Calibri"/>
              </w:rPr>
            </w:pPr>
            <w:r w:rsidRPr="00480039"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10,0</w:t>
            </w:r>
          </w:p>
        </w:tc>
      </w:tr>
      <w:tr w:rsidR="00480039" w:rsidRPr="00480039" w:rsidTr="00142136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eastAsia="Calibri"/>
              </w:rPr>
            </w:pPr>
            <w:r w:rsidRPr="0048003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466,0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</w:tr>
      <w:tr w:rsidR="00480039" w:rsidRPr="00480039" w:rsidTr="00142136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</w:pPr>
            <w:r w:rsidRPr="00480039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870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129,3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</w:pPr>
            <w:r w:rsidRPr="00480039">
              <w:t>Национальная безопасность и   правоохранительная деятельность</w:t>
            </w:r>
          </w:p>
        </w:tc>
        <w:tc>
          <w:tcPr>
            <w:tcW w:w="850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r w:rsidRPr="00480039">
              <w:t>03</w:t>
            </w:r>
          </w:p>
        </w:tc>
        <w:tc>
          <w:tcPr>
            <w:tcW w:w="539" w:type="dxa"/>
          </w:tcPr>
          <w:p w:rsidR="00480039" w:rsidRPr="00480039" w:rsidRDefault="00480039" w:rsidP="00480039">
            <w:r w:rsidRPr="00480039"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/>
        </w:tc>
        <w:tc>
          <w:tcPr>
            <w:tcW w:w="567" w:type="dxa"/>
          </w:tcPr>
          <w:p w:rsidR="00480039" w:rsidRPr="00480039" w:rsidRDefault="00480039" w:rsidP="00480039"/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</w:pPr>
            <w:r w:rsidRPr="00480039"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r w:rsidRPr="00480039">
              <w:t>03</w:t>
            </w:r>
          </w:p>
        </w:tc>
        <w:tc>
          <w:tcPr>
            <w:tcW w:w="539" w:type="dxa"/>
          </w:tcPr>
          <w:p w:rsidR="00480039" w:rsidRPr="00480039" w:rsidRDefault="00480039" w:rsidP="00480039">
            <w:r w:rsidRPr="00480039">
              <w:t>14</w:t>
            </w:r>
          </w:p>
        </w:tc>
        <w:tc>
          <w:tcPr>
            <w:tcW w:w="1559" w:type="dxa"/>
          </w:tcPr>
          <w:p w:rsidR="00480039" w:rsidRPr="00480039" w:rsidRDefault="00480039" w:rsidP="00480039"/>
        </w:tc>
        <w:tc>
          <w:tcPr>
            <w:tcW w:w="567" w:type="dxa"/>
          </w:tcPr>
          <w:p w:rsidR="00480039" w:rsidRPr="00480039" w:rsidRDefault="00480039" w:rsidP="00480039"/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</w:pPr>
            <w:r w:rsidRPr="00480039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r w:rsidRPr="00480039">
              <w:t>03</w:t>
            </w:r>
          </w:p>
        </w:tc>
        <w:tc>
          <w:tcPr>
            <w:tcW w:w="539" w:type="dxa"/>
          </w:tcPr>
          <w:p w:rsidR="00480039" w:rsidRPr="00480039" w:rsidRDefault="00480039" w:rsidP="00480039">
            <w:r w:rsidRPr="00480039">
              <w:t>14</w:t>
            </w:r>
          </w:p>
        </w:tc>
        <w:tc>
          <w:tcPr>
            <w:tcW w:w="1559" w:type="dxa"/>
          </w:tcPr>
          <w:p w:rsidR="00480039" w:rsidRPr="00480039" w:rsidRDefault="00480039" w:rsidP="00480039">
            <w:r w:rsidRPr="00480039">
              <w:t>35Е 0101400</w:t>
            </w:r>
          </w:p>
        </w:tc>
        <w:tc>
          <w:tcPr>
            <w:tcW w:w="567" w:type="dxa"/>
          </w:tcPr>
          <w:p w:rsidR="00480039" w:rsidRPr="00480039" w:rsidRDefault="00480039" w:rsidP="00480039"/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</w:pPr>
            <w:r w:rsidRPr="004800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r w:rsidRPr="00480039">
              <w:t>03</w:t>
            </w:r>
          </w:p>
        </w:tc>
        <w:tc>
          <w:tcPr>
            <w:tcW w:w="539" w:type="dxa"/>
          </w:tcPr>
          <w:p w:rsidR="00480039" w:rsidRPr="00480039" w:rsidRDefault="00480039" w:rsidP="00480039">
            <w:r w:rsidRPr="00480039">
              <w:t>14</w:t>
            </w:r>
          </w:p>
        </w:tc>
        <w:tc>
          <w:tcPr>
            <w:tcW w:w="1559" w:type="dxa"/>
          </w:tcPr>
          <w:p w:rsidR="00480039" w:rsidRPr="00480039" w:rsidRDefault="00480039" w:rsidP="00480039">
            <w:r w:rsidRPr="00480039">
              <w:t>35Е 0101400</w:t>
            </w:r>
          </w:p>
        </w:tc>
        <w:tc>
          <w:tcPr>
            <w:tcW w:w="567" w:type="dxa"/>
          </w:tcPr>
          <w:p w:rsidR="00480039" w:rsidRPr="00480039" w:rsidRDefault="00480039" w:rsidP="00480039">
            <w:r w:rsidRPr="00480039"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</w:pPr>
            <w:r w:rsidRPr="004800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r w:rsidRPr="00480039"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r w:rsidRPr="00480039">
              <w:t>03</w:t>
            </w:r>
          </w:p>
        </w:tc>
        <w:tc>
          <w:tcPr>
            <w:tcW w:w="539" w:type="dxa"/>
          </w:tcPr>
          <w:p w:rsidR="00480039" w:rsidRPr="00480039" w:rsidRDefault="00480039" w:rsidP="00480039">
            <w:r w:rsidRPr="00480039">
              <w:t>14</w:t>
            </w:r>
          </w:p>
        </w:tc>
        <w:tc>
          <w:tcPr>
            <w:tcW w:w="1559" w:type="dxa"/>
          </w:tcPr>
          <w:p w:rsidR="00480039" w:rsidRPr="00480039" w:rsidRDefault="00480039" w:rsidP="00480039">
            <w:r w:rsidRPr="00480039">
              <w:t>35Е 0101400</w:t>
            </w:r>
          </w:p>
        </w:tc>
        <w:tc>
          <w:tcPr>
            <w:tcW w:w="567" w:type="dxa"/>
          </w:tcPr>
          <w:p w:rsidR="00480039" w:rsidRPr="00480039" w:rsidRDefault="00480039" w:rsidP="00480039">
            <w:r w:rsidRPr="00480039"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t>870,0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07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07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07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07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07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30,0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08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1502,8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 xml:space="preserve"> 904,4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08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1502,8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 xml:space="preserve"> 904,4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08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1502,8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 xml:space="preserve"> 904,4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08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1502,8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 xml:space="preserve"> 904,4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08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1502,8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 xml:space="preserve"> 904,4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1166,8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1166,8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636,0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636,0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636,0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636,0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500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636,0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636,0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540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636,0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</w:pPr>
            <w:r w:rsidRPr="00480039">
              <w:rPr>
                <w:rFonts w:eastAsia="Calibri"/>
              </w:rPr>
              <w:t>636,0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 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10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530,8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1241,0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1241,0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40,0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color w:val="000000"/>
              </w:rPr>
            </w:pPr>
            <w:r w:rsidRPr="00480039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900</w:t>
            </w: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12</w:t>
            </w: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</w:rPr>
            </w:pPr>
            <w:r w:rsidRPr="00480039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</w:rPr>
            </w:pPr>
            <w:r w:rsidRPr="00480039">
              <w:rPr>
                <w:rFonts w:eastAsia="Calibri"/>
              </w:rPr>
              <w:t>1201,0</w:t>
            </w:r>
          </w:p>
        </w:tc>
      </w:tr>
      <w:tr w:rsidR="00480039" w:rsidRPr="00480039" w:rsidTr="00142136">
        <w:tc>
          <w:tcPr>
            <w:tcW w:w="3970" w:type="dxa"/>
          </w:tcPr>
          <w:p w:rsidR="00480039" w:rsidRPr="00480039" w:rsidRDefault="00480039" w:rsidP="00480039">
            <w:pPr>
              <w:jc w:val="both"/>
              <w:rPr>
                <w:rFonts w:eastAsia="Calibri"/>
                <w:b/>
                <w:color w:val="000000"/>
              </w:rPr>
            </w:pPr>
            <w:r w:rsidRPr="00480039">
              <w:rPr>
                <w:rFonts w:eastAsia="Calibri"/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50" w:type="dxa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</w:p>
        </w:tc>
        <w:tc>
          <w:tcPr>
            <w:tcW w:w="454" w:type="dxa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</w:p>
        </w:tc>
        <w:tc>
          <w:tcPr>
            <w:tcW w:w="539" w:type="dxa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b/>
              </w:rPr>
            </w:pPr>
            <w:r w:rsidRPr="00480039">
              <w:rPr>
                <w:rFonts w:eastAsia="Calibri"/>
                <w:b/>
              </w:rPr>
              <w:t>674,6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b/>
              </w:rPr>
            </w:pPr>
            <w:r w:rsidRPr="00480039">
              <w:rPr>
                <w:rFonts w:eastAsia="Calibri"/>
                <w:b/>
              </w:rPr>
              <w:t>1273,0</w:t>
            </w:r>
          </w:p>
        </w:tc>
      </w:tr>
      <w:tr w:rsidR="00480039" w:rsidRPr="00480039" w:rsidTr="00142136">
        <w:tc>
          <w:tcPr>
            <w:tcW w:w="7939" w:type="dxa"/>
            <w:gridSpan w:val="6"/>
          </w:tcPr>
          <w:p w:rsidR="00480039" w:rsidRPr="00480039" w:rsidRDefault="00480039" w:rsidP="00480039">
            <w:pPr>
              <w:rPr>
                <w:rFonts w:eastAsia="Calibri"/>
                <w:b/>
              </w:rPr>
            </w:pPr>
            <w:r w:rsidRPr="00480039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b/>
              </w:rPr>
            </w:pPr>
            <w:r w:rsidRPr="00480039">
              <w:rPr>
                <w:rFonts w:eastAsia="Calibri"/>
                <w:b/>
              </w:rPr>
              <w:t xml:space="preserve"> 26982,5</w:t>
            </w:r>
          </w:p>
        </w:tc>
        <w:tc>
          <w:tcPr>
            <w:tcW w:w="1021" w:type="dxa"/>
          </w:tcPr>
          <w:p w:rsidR="00480039" w:rsidRPr="00480039" w:rsidRDefault="00480039" w:rsidP="00480039">
            <w:pPr>
              <w:jc w:val="right"/>
              <w:rPr>
                <w:rFonts w:eastAsia="Calibri"/>
                <w:b/>
              </w:rPr>
            </w:pPr>
            <w:r w:rsidRPr="00480039">
              <w:rPr>
                <w:rFonts w:eastAsia="Calibri"/>
                <w:b/>
              </w:rPr>
              <w:t>25459,0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C47AEC" w:rsidRDefault="00C47AEC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4</w:t>
            </w:r>
          </w:p>
        </w:tc>
      </w:tr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480039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480039">
        <w:rPr>
          <w:rFonts w:ascii="Times New Roman" w:eastAsia="Calibri" w:hAnsi="Times New Roman" w:cs="Times New Roman"/>
          <w:b/>
          <w:lang w:eastAsia="en-US"/>
        </w:rPr>
        <w:t xml:space="preserve"> бюджета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>муниципального округа Царицыно на 2024 год</w:t>
      </w:r>
    </w:p>
    <w:tbl>
      <w:tblPr>
        <w:tblStyle w:val="241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1559"/>
        <w:gridCol w:w="709"/>
        <w:gridCol w:w="992"/>
      </w:tblGrid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proofErr w:type="spellStart"/>
            <w:r w:rsidRPr="00480039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4800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8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20841,6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</w:p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</w:p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20467,3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6577,4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6255,4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6255,4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322,0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322,0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r w:rsidRPr="00480039">
              <w:rPr>
                <w:rFonts w:ascii="Times New Roman" w:hAnsi="Times New Roman" w:cs="Times New Roman"/>
                <w:i/>
                <w:color w:val="000000"/>
              </w:rPr>
              <w:t xml:space="preserve">аппаратов Совета депутатов </w:t>
            </w:r>
            <w:r w:rsidRPr="00480039">
              <w:rPr>
                <w:rFonts w:ascii="Times New Roman" w:hAnsi="Times New Roman" w:cs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13413,9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12132,5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12132,5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1281,4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1281,4</w:t>
            </w:r>
          </w:p>
        </w:tc>
      </w:tr>
      <w:tr w:rsidR="00480039" w:rsidRPr="00480039" w:rsidTr="00142136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</w:tr>
      <w:tr w:rsidR="00480039" w:rsidRPr="00480039" w:rsidTr="00142136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39" w:rsidRPr="00480039" w:rsidRDefault="00480039" w:rsidP="00480039">
            <w:pPr>
              <w:rPr>
                <w:rFonts w:ascii="Times New Roman" w:eastAsia="Times New Roman" w:hAnsi="Times New Roman" w:cs="Times New Roman"/>
              </w:rPr>
            </w:pPr>
            <w:r w:rsidRPr="0048003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rPr>
          <w:trHeight w:val="448"/>
        </w:trPr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1166,8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1241,0</w:t>
            </w:r>
          </w:p>
        </w:tc>
      </w:tr>
      <w:tr w:rsidR="00480039" w:rsidRPr="00480039" w:rsidTr="00142136">
        <w:trPr>
          <w:trHeight w:val="70"/>
        </w:trPr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48003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538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8931" w:type="dxa"/>
            <w:gridSpan w:val="5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  <w:color w:val="000000"/>
              </w:rPr>
              <w:t>ИТОГО РАСХОДЫ</w:t>
            </w:r>
          </w:p>
        </w:tc>
        <w:tc>
          <w:tcPr>
            <w:tcW w:w="992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 xml:space="preserve"> 26326,8</w:t>
            </w:r>
          </w:p>
        </w:tc>
      </w:tr>
    </w:tbl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C47AEC" w:rsidRDefault="00C47AEC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bookmarkStart w:id="0" w:name="_GoBack"/>
      <w:bookmarkEnd w:id="0"/>
    </w:p>
    <w:p w:rsid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5</w:t>
            </w:r>
          </w:p>
        </w:tc>
      </w:tr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Распределение бюджетных ассигнований по </w:t>
      </w: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  <w:r w:rsidRPr="00480039">
        <w:rPr>
          <w:rFonts w:ascii="Times New Roman" w:eastAsia="Calibri" w:hAnsi="Times New Roman" w:cs="Times New Roman"/>
          <w:b/>
          <w:i/>
          <w:iCs/>
          <w:lang w:eastAsia="en-US"/>
        </w:rPr>
        <w:t>(группам и подгруппам)</w:t>
      </w: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480039">
        <w:rPr>
          <w:rFonts w:ascii="Times New Roman" w:eastAsia="Calibri" w:hAnsi="Times New Roman" w:cs="Times New Roman"/>
          <w:b/>
          <w:lang w:eastAsia="en-US"/>
        </w:rPr>
        <w:t xml:space="preserve"> бюджета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80039">
        <w:rPr>
          <w:rFonts w:ascii="Times New Roman" w:eastAsia="Calibri" w:hAnsi="Times New Roman" w:cs="Times New Roman"/>
          <w:b/>
          <w:lang w:eastAsia="en-US"/>
        </w:rPr>
        <w:t>муниципального ок</w:t>
      </w:r>
      <w:r>
        <w:rPr>
          <w:rFonts w:ascii="Times New Roman" w:eastAsia="Calibri" w:hAnsi="Times New Roman" w:cs="Times New Roman"/>
          <w:b/>
          <w:lang w:eastAsia="en-US"/>
        </w:rPr>
        <w:t>р</w:t>
      </w:r>
      <w:r w:rsidRPr="00480039">
        <w:rPr>
          <w:rFonts w:ascii="Times New Roman" w:eastAsia="Calibri" w:hAnsi="Times New Roman" w:cs="Times New Roman"/>
          <w:b/>
          <w:lang w:eastAsia="en-US"/>
        </w:rPr>
        <w:t>уга Царицыно на плановый период 2025 и 2026 годов</w:t>
      </w:r>
    </w:p>
    <w:tbl>
      <w:tblPr>
        <w:tblStyle w:val="33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4"/>
        <w:gridCol w:w="567"/>
        <w:gridCol w:w="567"/>
        <w:gridCol w:w="1701"/>
        <w:gridCol w:w="709"/>
        <w:gridCol w:w="1134"/>
        <w:gridCol w:w="963"/>
      </w:tblGrid>
      <w:tr w:rsidR="00480039" w:rsidRPr="00480039" w:rsidTr="00142136">
        <w:trPr>
          <w:trHeight w:val="660"/>
        </w:trPr>
        <w:tc>
          <w:tcPr>
            <w:tcW w:w="4424" w:type="dxa"/>
            <w:vMerge w:val="restart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proofErr w:type="spellStart"/>
            <w:r w:rsidRPr="00480039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097" w:type="dxa"/>
            <w:gridSpan w:val="2"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Сумма тыс. руб.</w:t>
            </w:r>
          </w:p>
        </w:tc>
      </w:tr>
      <w:tr w:rsidR="00480039" w:rsidRPr="00480039" w:rsidTr="00142136">
        <w:trPr>
          <w:trHeight w:val="215"/>
        </w:trPr>
        <w:tc>
          <w:tcPr>
            <w:tcW w:w="4424" w:type="dxa"/>
            <w:vMerge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3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2026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21497,3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19973,8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195,0</w:t>
            </w:r>
          </w:p>
        </w:tc>
      </w:tr>
      <w:tr w:rsidR="00480039" w:rsidRPr="00480039" w:rsidTr="00142136">
        <w:tc>
          <w:tcPr>
            <w:tcW w:w="4424" w:type="dxa"/>
            <w:vAlign w:val="bottom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21123,0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19599,5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0039">
              <w:rPr>
                <w:rFonts w:ascii="Times New Roman" w:hAnsi="Times New Roman" w:cs="Times New Roman"/>
                <w:i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6577,4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5666,2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6255,4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5344,2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6255,4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5344,2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480039">
              <w:rPr>
                <w:rFonts w:ascii="Times New Roman" w:hAnsi="Times New Roman" w:cs="Times New Roman"/>
                <w:i/>
              </w:rPr>
              <w:t xml:space="preserve">аппаратов Совета депутатов </w:t>
            </w:r>
            <w:r w:rsidRPr="00480039">
              <w:rPr>
                <w:rFonts w:ascii="Times New Roman" w:hAnsi="Times New Roman" w:cs="Times New Roman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14079,6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13467,3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12820,9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12208,6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12820,9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12208,6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1248,7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1248,7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1248,7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1248,6</w:t>
            </w:r>
          </w:p>
        </w:tc>
      </w:tr>
      <w:tr w:rsidR="00480039" w:rsidRPr="00480039" w:rsidTr="00142136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</w:tr>
      <w:tr w:rsidR="00480039" w:rsidRPr="00480039" w:rsidTr="00142136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466,0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4424" w:type="dxa"/>
            <w:vAlign w:val="bottom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129,3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870,0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1502,8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904,4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1502,8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904,4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1502,8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904,4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1502,8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904,4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1502,8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 xml:space="preserve"> 904,4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1166,8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1166,8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636,0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rPr>
          <w:trHeight w:val="337"/>
        </w:trPr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530,8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1241,0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1241,0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4424" w:type="dxa"/>
            <w:vAlign w:val="bottom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40,0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1201,0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674,6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1273,0</w:t>
            </w:r>
          </w:p>
        </w:tc>
      </w:tr>
      <w:tr w:rsidR="00480039" w:rsidRPr="00480039" w:rsidTr="00142136">
        <w:tc>
          <w:tcPr>
            <w:tcW w:w="4424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ИТОГО РАСХОДЫ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26982,5</w:t>
            </w:r>
          </w:p>
        </w:tc>
        <w:tc>
          <w:tcPr>
            <w:tcW w:w="963" w:type="dxa"/>
          </w:tcPr>
          <w:p w:rsidR="00480039" w:rsidRPr="00480039" w:rsidRDefault="00480039" w:rsidP="004800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25459,0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6</w:t>
            </w:r>
          </w:p>
        </w:tc>
      </w:tr>
      <w:tr w:rsidR="00480039" w:rsidRPr="00480039" w:rsidTr="0014213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80039" w:rsidRPr="00480039" w:rsidTr="00142136">
        <w:trPr>
          <w:trHeight w:val="3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39" w:rsidRPr="00480039" w:rsidRDefault="00480039" w:rsidP="0048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003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19 декабря 2023 года №ЦА-01-05-15/06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>Источники финансирования дефицита</w:t>
      </w:r>
    </w:p>
    <w:p w:rsidR="00480039" w:rsidRPr="00480039" w:rsidRDefault="00480039" w:rsidP="004800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480039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80039">
        <w:rPr>
          <w:rFonts w:ascii="Times New Roman" w:eastAsia="Calibri" w:hAnsi="Times New Roman" w:cs="Times New Roman"/>
          <w:b/>
          <w:lang w:eastAsia="en-US"/>
        </w:rPr>
        <w:t>на 2024 год и плановый период 2025 и 2026 годов</w:t>
      </w:r>
    </w:p>
    <w:tbl>
      <w:tblPr>
        <w:tblStyle w:val="4311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708"/>
        <w:gridCol w:w="567"/>
        <w:gridCol w:w="709"/>
        <w:gridCol w:w="851"/>
        <w:gridCol w:w="3147"/>
        <w:gridCol w:w="709"/>
        <w:gridCol w:w="758"/>
        <w:gridCol w:w="801"/>
      </w:tblGrid>
      <w:tr w:rsidR="00480039" w:rsidRPr="00480039" w:rsidTr="00142136">
        <w:tc>
          <w:tcPr>
            <w:tcW w:w="710" w:type="dxa"/>
            <w:vMerge w:val="restart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3969" w:type="dxa"/>
            <w:gridSpan w:val="6"/>
            <w:vMerge w:val="restart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147" w:type="dxa"/>
            <w:vMerge w:val="restart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68" w:type="dxa"/>
            <w:gridSpan w:val="3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Сумма тыс. руб.</w:t>
            </w:r>
          </w:p>
        </w:tc>
      </w:tr>
      <w:tr w:rsidR="00480039" w:rsidRPr="00480039" w:rsidTr="00142136">
        <w:tc>
          <w:tcPr>
            <w:tcW w:w="710" w:type="dxa"/>
            <w:vMerge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vMerge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2026 год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7" w:type="dxa"/>
            <w:vAlign w:val="center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14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14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14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67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147" w:type="dxa"/>
          </w:tcPr>
          <w:p w:rsidR="00480039" w:rsidRPr="00480039" w:rsidRDefault="00480039" w:rsidP="00480039">
            <w:pPr>
              <w:jc w:val="both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</w:rPr>
              <w:t>0,0</w:t>
            </w:r>
          </w:p>
        </w:tc>
      </w:tr>
      <w:tr w:rsidR="00480039" w:rsidRPr="00480039" w:rsidTr="00142136">
        <w:tc>
          <w:tcPr>
            <w:tcW w:w="710" w:type="dxa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7"/>
          </w:tcPr>
          <w:p w:rsidR="00480039" w:rsidRPr="00480039" w:rsidRDefault="00480039" w:rsidP="00480039">
            <w:pPr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1" w:type="dxa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03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039" w:rsidRPr="00480039" w:rsidRDefault="00480039" w:rsidP="00480039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sectPr w:rsidR="00480039" w:rsidRPr="00480039" w:rsidSect="00190531">
          <w:pgSz w:w="11906" w:h="16838"/>
          <w:pgMar w:top="568" w:right="849" w:bottom="426" w:left="1560" w:header="709" w:footer="709" w:gutter="0"/>
          <w:cols w:space="708"/>
          <w:titlePg/>
          <w:docGrid w:linePitch="360"/>
        </w:sect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lastRenderedPageBreak/>
        <w:t>Приложение 7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t>к решению Совета депутатов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t>муниципального    округа Царицыно                                от 19 декабря 2023 года №ЦА-01-05-15/06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Программа муниципальных гарантий </w:t>
      </w:r>
      <w:r w:rsidRPr="00480039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</w:t>
      </w:r>
      <w:r w:rsidRPr="00480039">
        <w:rPr>
          <w:rFonts w:ascii="Times New Roman" w:eastAsia="Calibri" w:hAnsi="Times New Roman" w:cs="Times New Roman"/>
          <w:b/>
          <w:lang w:eastAsia="en-US"/>
        </w:rPr>
        <w:t xml:space="preserve">в валюте Российской Федерации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>на 2024 год и плановый период 2025 и 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lang w:eastAsia="en-US"/>
        </w:rPr>
        <w:t>1.1. Перечень подлежащих предоставлению муниципальных гарантий в 2024 -2026 годах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lang w:eastAsia="en-US"/>
        </w:rPr>
      </w:pPr>
    </w:p>
    <w:tbl>
      <w:tblPr>
        <w:tblStyle w:val="4312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480039" w:rsidRPr="00480039" w:rsidTr="00142136">
        <w:tc>
          <w:tcPr>
            <w:tcW w:w="814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Сумма гарантирования </w:t>
            </w:r>
          </w:p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480039" w:rsidRPr="00480039" w:rsidTr="00142136">
        <w:tc>
          <w:tcPr>
            <w:tcW w:w="814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7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3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2025 год</w:t>
            </w:r>
          </w:p>
        </w:tc>
        <w:tc>
          <w:tcPr>
            <w:tcW w:w="1417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2026 год</w:t>
            </w:r>
          </w:p>
        </w:tc>
        <w:tc>
          <w:tcPr>
            <w:tcW w:w="2410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9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</w:tr>
      <w:tr w:rsidR="00480039" w:rsidRPr="00480039" w:rsidTr="00142136">
        <w:tc>
          <w:tcPr>
            <w:tcW w:w="814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98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410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11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480039" w:rsidRPr="00480039" w:rsidTr="00142136">
        <w:tc>
          <w:tcPr>
            <w:tcW w:w="814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98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 0,0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2410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11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80039" w:rsidRPr="00480039" w:rsidTr="00142136">
        <w:tc>
          <w:tcPr>
            <w:tcW w:w="814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80039" w:rsidRPr="00480039" w:rsidRDefault="00480039" w:rsidP="00480039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 0,0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2410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11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по возможным гарантийным случаям </w:t>
      </w:r>
      <w:r w:rsidRPr="0048003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на 2024 год и плановый период 2025 и 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tbl>
      <w:tblPr>
        <w:tblStyle w:val="4312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480039" w:rsidRPr="00480039" w:rsidTr="00142136">
        <w:tc>
          <w:tcPr>
            <w:tcW w:w="675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Сумма гарантирования </w:t>
            </w:r>
          </w:p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Иные условия предоставления </w:t>
            </w:r>
            <w:r w:rsidRPr="00480039">
              <w:rPr>
                <w:rFonts w:ascii="Times New Roman" w:hAnsi="Times New Roman" w:cs="Times New Roman"/>
                <w:iCs/>
                <w:spacing w:val="-14"/>
              </w:rPr>
              <w:t>муниципальны</w:t>
            </w:r>
            <w:r w:rsidRPr="00480039">
              <w:rPr>
                <w:rFonts w:ascii="Times New Roman" w:hAnsi="Times New Roman" w:cs="Times New Roman"/>
                <w:iCs/>
              </w:rPr>
              <w:t xml:space="preserve">х гарантий </w:t>
            </w:r>
          </w:p>
        </w:tc>
      </w:tr>
      <w:tr w:rsidR="00480039" w:rsidRPr="00480039" w:rsidTr="00142136">
        <w:tc>
          <w:tcPr>
            <w:tcW w:w="675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7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23" w:type="dxa"/>
            <w:vMerge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3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2025 год</w:t>
            </w:r>
          </w:p>
        </w:tc>
        <w:tc>
          <w:tcPr>
            <w:tcW w:w="1417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2026 год</w:t>
            </w:r>
          </w:p>
        </w:tc>
        <w:tc>
          <w:tcPr>
            <w:tcW w:w="1818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7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</w:tr>
      <w:tr w:rsidR="00480039" w:rsidRPr="00480039" w:rsidTr="00142136">
        <w:tc>
          <w:tcPr>
            <w:tcW w:w="67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98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723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8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12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480039" w:rsidRPr="00480039" w:rsidTr="00142136">
        <w:tc>
          <w:tcPr>
            <w:tcW w:w="67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98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23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 0,0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8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12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80039" w:rsidRPr="00480039" w:rsidTr="00142136">
        <w:tc>
          <w:tcPr>
            <w:tcW w:w="675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80039" w:rsidRPr="00480039" w:rsidRDefault="00480039" w:rsidP="00480039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210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23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3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4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 0,0</w:t>
            </w:r>
          </w:p>
        </w:tc>
        <w:tc>
          <w:tcPr>
            <w:tcW w:w="141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818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127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480039" w:rsidRPr="00480039" w:rsidRDefault="00480039" w:rsidP="00480039">
      <w:pPr>
        <w:tabs>
          <w:tab w:val="left" w:pos="6540"/>
        </w:tabs>
        <w:rPr>
          <w:rFonts w:ascii="Times New Roman" w:eastAsia="Times New Roman" w:hAnsi="Times New Roman" w:cs="Times New Roman"/>
          <w:lang w:eastAsia="en-US"/>
        </w:rPr>
      </w:pPr>
    </w:p>
    <w:p w:rsidR="00480039" w:rsidRPr="00480039" w:rsidRDefault="00480039" w:rsidP="00480039">
      <w:pPr>
        <w:tabs>
          <w:tab w:val="left" w:pos="6540"/>
        </w:tabs>
        <w:rPr>
          <w:rFonts w:ascii="Times New Roman" w:eastAsia="Times New Roman" w:hAnsi="Times New Roman" w:cs="Times New Roman"/>
          <w:lang w:eastAsia="en-US"/>
        </w:rPr>
        <w:sectPr w:rsidR="00480039" w:rsidRPr="00480039" w:rsidSect="003C332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48003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lastRenderedPageBreak/>
        <w:t>Приложение 8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t>к решению Совета депутатов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80039">
        <w:rPr>
          <w:rFonts w:ascii="Times New Roman" w:eastAsia="Times New Roman" w:hAnsi="Times New Roman" w:cs="Times New Roman"/>
          <w:bCs/>
          <w:lang w:eastAsia="en-US"/>
        </w:rPr>
        <w:t>муниципального    округа Царицыно                                от 19 декабря 2023 года №ЦА-01-05-15/06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Программа муниципальных внутренних заимствований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</w:t>
      </w:r>
      <w:r w:rsidRPr="00480039">
        <w:rPr>
          <w:rFonts w:ascii="Times New Roman" w:eastAsia="Calibri" w:hAnsi="Times New Roman" w:cs="Times New Roman"/>
          <w:b/>
          <w:iCs/>
          <w:lang w:eastAsia="en-US"/>
        </w:rPr>
        <w:t xml:space="preserve"> 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lang w:eastAsia="en-US"/>
        </w:rPr>
        <w:t>на 2024 год и плановый период 2025 и 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lang w:eastAsia="en-US"/>
        </w:rPr>
        <w:t>1. Привлечение заимствований на 2024 год и плановый период 2025 и 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lang w:eastAsia="en-US"/>
        </w:rPr>
      </w:pPr>
    </w:p>
    <w:tbl>
      <w:tblPr>
        <w:tblStyle w:val="4313"/>
        <w:tblW w:w="836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480039" w:rsidRPr="00480039" w:rsidTr="00142136">
        <w:trPr>
          <w:trHeight w:val="322"/>
        </w:trPr>
        <w:tc>
          <w:tcPr>
            <w:tcW w:w="709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76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 xml:space="preserve">Объем привлечения средств </w:t>
            </w:r>
          </w:p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(тыс. руб.)</w:t>
            </w:r>
          </w:p>
        </w:tc>
      </w:tr>
      <w:tr w:rsidR="00480039" w:rsidRPr="00480039" w:rsidTr="00142136">
        <w:trPr>
          <w:trHeight w:val="322"/>
        </w:trPr>
        <w:tc>
          <w:tcPr>
            <w:tcW w:w="709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6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2024 год</w:t>
            </w:r>
          </w:p>
        </w:tc>
        <w:tc>
          <w:tcPr>
            <w:tcW w:w="155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2025 год</w:t>
            </w:r>
          </w:p>
        </w:tc>
        <w:tc>
          <w:tcPr>
            <w:tcW w:w="155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2026 год</w:t>
            </w:r>
          </w:p>
        </w:tc>
      </w:tr>
      <w:tr w:rsidR="00480039" w:rsidRPr="00480039" w:rsidTr="00142136">
        <w:tc>
          <w:tcPr>
            <w:tcW w:w="70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976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80039" w:rsidRPr="00480039" w:rsidTr="00142136">
        <w:tc>
          <w:tcPr>
            <w:tcW w:w="70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6" w:type="dxa"/>
          </w:tcPr>
          <w:p w:rsidR="00480039" w:rsidRPr="00480039" w:rsidRDefault="00480039" w:rsidP="00480039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lang w:eastAsia="en-US"/>
        </w:rPr>
      </w:pPr>
      <w:r w:rsidRPr="00480039">
        <w:rPr>
          <w:rFonts w:ascii="Times New Roman" w:eastAsia="Calibri" w:hAnsi="Times New Roman" w:cs="Times New Roman"/>
          <w:b/>
          <w:iCs/>
          <w:lang w:eastAsia="en-US"/>
        </w:rPr>
        <w:t>2. Погашение заимствований на 2024 год и плановый период 2025-2026 годов</w:t>
      </w: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4313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560"/>
        <w:gridCol w:w="1559"/>
        <w:gridCol w:w="1734"/>
      </w:tblGrid>
      <w:tr w:rsidR="00480039" w:rsidRPr="00480039" w:rsidTr="00142136">
        <w:tc>
          <w:tcPr>
            <w:tcW w:w="709" w:type="dxa"/>
            <w:vMerge w:val="restart"/>
          </w:tcPr>
          <w:p w:rsidR="00480039" w:rsidRPr="00480039" w:rsidRDefault="00480039" w:rsidP="00480039">
            <w:pPr>
              <w:ind w:left="-22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801" w:type="dxa"/>
            <w:vMerge w:val="restart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Виды заимствований</w:t>
            </w:r>
          </w:p>
        </w:tc>
        <w:tc>
          <w:tcPr>
            <w:tcW w:w="4853" w:type="dxa"/>
            <w:gridSpan w:val="3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Объем погашения средств</w:t>
            </w:r>
          </w:p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(тыс. руб.)</w:t>
            </w:r>
          </w:p>
        </w:tc>
      </w:tr>
      <w:tr w:rsidR="00480039" w:rsidRPr="00480039" w:rsidTr="00142136">
        <w:tc>
          <w:tcPr>
            <w:tcW w:w="709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1" w:type="dxa"/>
            <w:vMerge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2024 год</w:t>
            </w:r>
          </w:p>
        </w:tc>
        <w:tc>
          <w:tcPr>
            <w:tcW w:w="1559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2025 год</w:t>
            </w:r>
          </w:p>
        </w:tc>
        <w:tc>
          <w:tcPr>
            <w:tcW w:w="1734" w:type="dxa"/>
            <w:vAlign w:val="center"/>
          </w:tcPr>
          <w:p w:rsidR="00480039" w:rsidRPr="00480039" w:rsidRDefault="00480039" w:rsidP="00480039">
            <w:pPr>
              <w:jc w:val="center"/>
              <w:rPr>
                <w:rFonts w:ascii="Times New Roman" w:hAnsi="Times New Roman" w:cs="Times New Roman"/>
              </w:rPr>
            </w:pPr>
            <w:r w:rsidRPr="00480039">
              <w:rPr>
                <w:rFonts w:ascii="Times New Roman" w:hAnsi="Times New Roman" w:cs="Times New Roman"/>
                <w:iCs/>
              </w:rPr>
              <w:t>2026 год</w:t>
            </w:r>
          </w:p>
        </w:tc>
      </w:tr>
      <w:tr w:rsidR="00480039" w:rsidRPr="00480039" w:rsidTr="00142136">
        <w:tc>
          <w:tcPr>
            <w:tcW w:w="70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801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60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734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80039" w:rsidRPr="00480039" w:rsidTr="00142136">
        <w:tc>
          <w:tcPr>
            <w:tcW w:w="70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1" w:type="dxa"/>
          </w:tcPr>
          <w:p w:rsidR="00480039" w:rsidRPr="00480039" w:rsidRDefault="00480039" w:rsidP="00480039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1560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559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734" w:type="dxa"/>
          </w:tcPr>
          <w:p w:rsidR="00480039" w:rsidRPr="00480039" w:rsidRDefault="00480039" w:rsidP="00480039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480039">
              <w:rPr>
                <w:rFonts w:ascii="Times New Roman" w:hAnsi="Times New Roman" w:cs="Times New Roman"/>
                <w:iCs/>
              </w:rPr>
              <w:t>0,0</w:t>
            </w:r>
          </w:p>
        </w:tc>
      </w:tr>
    </w:tbl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0039" w:rsidRPr="00480039" w:rsidRDefault="00480039" w:rsidP="0048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</w:p>
    <w:p w:rsidR="00480039" w:rsidRPr="00480039" w:rsidRDefault="00480039" w:rsidP="00480039">
      <w:pPr>
        <w:rPr>
          <w:rFonts w:ascii="Calibri" w:eastAsia="Times New Roman" w:hAnsi="Calibri" w:cs="Times New Roman"/>
        </w:rPr>
      </w:pPr>
    </w:p>
    <w:p w:rsidR="00FA784B" w:rsidRPr="00FA784B" w:rsidRDefault="00480039" w:rsidP="0048003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480039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</w:t>
      </w:r>
    </w:p>
    <w:sectPr w:rsidR="00FA784B" w:rsidRPr="00FA784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0039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C3862"/>
    <w:rsid w:val="00B7451E"/>
    <w:rsid w:val="00BE5664"/>
    <w:rsid w:val="00C47AEC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4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4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5"/>
    <w:uiPriority w:val="59"/>
    <w:rsid w:val="004800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4800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4800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1"/>
    <w:next w:val="a5"/>
    <w:uiPriority w:val="59"/>
    <w:rsid w:val="004800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Сетка таблицы4313"/>
    <w:basedOn w:val="a1"/>
    <w:next w:val="a5"/>
    <w:uiPriority w:val="59"/>
    <w:rsid w:val="004800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2017-02-09T07:12:00Z</cp:lastPrinted>
  <dcterms:created xsi:type="dcterms:W3CDTF">2017-02-02T06:14:00Z</dcterms:created>
  <dcterms:modified xsi:type="dcterms:W3CDTF">2023-12-19T10:29:00Z</dcterms:modified>
</cp:coreProperties>
</file>