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4.05.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3B083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B0839" w:rsidRDefault="003B083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237" w:type="dxa"/>
        <w:tblLook w:val="01E0" w:firstRow="1" w:lastRow="1" w:firstColumn="1" w:lastColumn="1" w:noHBand="0" w:noVBand="0"/>
      </w:tblPr>
      <w:tblGrid>
        <w:gridCol w:w="6237"/>
      </w:tblGrid>
      <w:tr w:rsidR="003B0839" w:rsidRPr="003B0839" w:rsidTr="00CA2263">
        <w:tc>
          <w:tcPr>
            <w:tcW w:w="6237" w:type="dxa"/>
          </w:tcPr>
          <w:p w:rsidR="003B0839" w:rsidRPr="003B0839" w:rsidRDefault="003B0839" w:rsidP="003B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3B0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итогах проведения внешней проверки годового отчета об исполнении бюджета муниципального округа Царицыно за 2022 год</w:t>
            </w:r>
          </w:p>
        </w:tc>
      </w:tr>
      <w:bookmarkEnd w:id="0"/>
    </w:tbl>
    <w:p w:rsidR="003B0839" w:rsidRPr="003B0839" w:rsidRDefault="003B0839" w:rsidP="003B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839" w:rsidRPr="003B0839" w:rsidRDefault="003B0839" w:rsidP="003B0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39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со ст. 264.4. Бюджетного кодекса Российской Федерации, п. 2 ч. 1 ст. 6 Устава муниципального округа Царицыно,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 237/01-14 </w:t>
      </w:r>
    </w:p>
    <w:p w:rsidR="003B0839" w:rsidRPr="003B0839" w:rsidRDefault="003B0839" w:rsidP="003B0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83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B0839" w:rsidRPr="003B0839" w:rsidRDefault="003B0839" w:rsidP="003B0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39">
        <w:rPr>
          <w:rFonts w:ascii="Times New Roman" w:eastAsia="Times New Roman" w:hAnsi="Times New Roman" w:cs="Times New Roman"/>
          <w:sz w:val="28"/>
          <w:szCs w:val="28"/>
        </w:rPr>
        <w:t>1. Информацию главного бухгалтера аппарата Совета депутатов муниципального округа Царицыно Ершовой Н.В. о заключении Контрольно-счетной палаты города Москвы по результатам внешней проверки годового отчёта об исполнении бюджета муниципального округа Царицыно за 2022 год принять к сведению.</w:t>
      </w:r>
    </w:p>
    <w:p w:rsidR="003B0839" w:rsidRPr="003B0839" w:rsidRDefault="003B0839" w:rsidP="003B08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39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3B08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3B08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0839" w:rsidRDefault="003B0839" w:rsidP="003B08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39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B0839" w:rsidRPr="003B0839" w:rsidRDefault="003B0839" w:rsidP="003B08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39" w:rsidRDefault="003B0839" w:rsidP="003B08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83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D94013" w:rsidRPr="00D94013" w:rsidRDefault="00D9401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D94013" w:rsidRPr="00D94013" w:rsidSect="00196A44">
      <w:pgSz w:w="11906" w:h="16838"/>
      <w:pgMar w:top="567" w:right="851" w:bottom="993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F9" w:rsidRDefault="00045DF9" w:rsidP="0007006C">
      <w:pPr>
        <w:spacing w:after="0" w:line="240" w:lineRule="auto"/>
      </w:pPr>
      <w:r>
        <w:separator/>
      </w:r>
    </w:p>
  </w:endnote>
  <w:endnote w:type="continuationSeparator" w:id="0">
    <w:p w:rsidR="00045DF9" w:rsidRDefault="00045DF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F9" w:rsidRDefault="00045DF9" w:rsidP="0007006C">
      <w:pPr>
        <w:spacing w:after="0" w:line="240" w:lineRule="auto"/>
      </w:pPr>
      <w:r>
        <w:separator/>
      </w:r>
    </w:p>
  </w:footnote>
  <w:footnote w:type="continuationSeparator" w:id="0">
    <w:p w:rsidR="00045DF9" w:rsidRDefault="00045DF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9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6A44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839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5B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DC2FE-8711-461E-BB67-2F614F24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53</cp:revision>
  <cp:lastPrinted>2013-11-18T09:58:00Z</cp:lastPrinted>
  <dcterms:created xsi:type="dcterms:W3CDTF">2013-10-11T06:16:00Z</dcterms:created>
  <dcterms:modified xsi:type="dcterms:W3CDTF">2023-05-24T12:36:00Z</dcterms:modified>
</cp:coreProperties>
</file>