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5B54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5B5484" w:rsidRDefault="005B548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484" w:rsidRPr="005B5484" w:rsidRDefault="005B5484" w:rsidP="005B5484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4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дополнительных мероприятий по социально-экономическому развитию района Царицыно города Москвы в 2023 году за счет сложившейся экономии средств от тендерного снижения выделенных на 2021 год  </w:t>
      </w:r>
    </w:p>
    <w:p w:rsidR="005B5484" w:rsidRPr="005B5484" w:rsidRDefault="005B5484" w:rsidP="005B548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484" w:rsidRPr="005B5484" w:rsidRDefault="005B5484" w:rsidP="005B5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48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на основании обращения главы управы района Царицыно города Москвы 10 февраля 2023 года № ЦА-16-64/3</w:t>
      </w:r>
    </w:p>
    <w:p w:rsidR="005B5484" w:rsidRPr="005B5484" w:rsidRDefault="005B5484" w:rsidP="005B5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4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5B5484" w:rsidRPr="005B5484" w:rsidRDefault="005B5484" w:rsidP="005B5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484">
        <w:rPr>
          <w:rFonts w:ascii="Times New Roman" w:eastAsia="Calibri" w:hAnsi="Times New Roman" w:cs="Times New Roman"/>
          <w:sz w:val="28"/>
          <w:szCs w:val="28"/>
          <w:lang w:eastAsia="en-US"/>
        </w:rPr>
        <w:t>1. Провести дополнительные мероприятия по социально-экономическому развитию района Царицыно города Москвы в 2023 году за счет сложившейся экономии средств от тендерного снижения выделенных на 2021 год согласно приложению, к настоящему решению.</w:t>
      </w:r>
    </w:p>
    <w:p w:rsidR="005B5484" w:rsidRPr="005B5484" w:rsidRDefault="005B5484" w:rsidP="005B5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Главе управы района Царицыно города Москвы обеспечить реализацию дополнительных мероприятий по социально-экономическому развитию района Царицыно города Москвы в 2023 году. </w:t>
      </w:r>
    </w:p>
    <w:p w:rsidR="005B5484" w:rsidRPr="005B5484" w:rsidRDefault="005B5484" w:rsidP="005B548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48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B548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5B548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5B548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5B548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5B548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5484" w:rsidRDefault="005B5484" w:rsidP="005B5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84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5B5484" w:rsidRPr="005B5484" w:rsidRDefault="005B5484" w:rsidP="005B5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5A6" w:rsidRPr="00BB45A6" w:rsidRDefault="00BB45A6" w:rsidP="00BB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5A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Pr="00BB45A6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5B5484" w:rsidRDefault="005B5484" w:rsidP="005B54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484" w:rsidRDefault="005B5484" w:rsidP="005B54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484" w:rsidRDefault="005B5484" w:rsidP="005B54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17EF" w:rsidRDefault="008617EF" w:rsidP="005B54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5A6" w:rsidRDefault="00BB45A6" w:rsidP="005B54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617EF" w:rsidRDefault="008617EF" w:rsidP="005B54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484" w:rsidRDefault="005B5484" w:rsidP="005B54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484" w:rsidRPr="005B5484" w:rsidRDefault="005B5484" w:rsidP="005B54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484" w:rsidRPr="005B5484" w:rsidRDefault="005B5484" w:rsidP="005B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48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</w:t>
      </w:r>
    </w:p>
    <w:p w:rsidR="005B5484" w:rsidRPr="005B5484" w:rsidRDefault="005B5484" w:rsidP="005B5484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5484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5B548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                                                                 от 15 февраля 2023г № ЦА-01-05-03/02</w:t>
      </w:r>
    </w:p>
    <w:p w:rsidR="005B5484" w:rsidRPr="005B5484" w:rsidRDefault="005B5484" w:rsidP="005B54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484" w:rsidRPr="005B5484" w:rsidRDefault="005B5484" w:rsidP="005B5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lk64725467"/>
      <w:r w:rsidRPr="005B5484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дополнительных мероприятий по социально-экономическому развитию района Царицыно города Москвы в 2023 году за счет сложившейся экономии средств от тендерного снижения при проведении торгов в 2021 году</w:t>
      </w:r>
      <w:bookmarkEnd w:id="1"/>
    </w:p>
    <w:p w:rsidR="005B5484" w:rsidRPr="005B5484" w:rsidRDefault="005B5484" w:rsidP="005B548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491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992"/>
        <w:gridCol w:w="851"/>
        <w:gridCol w:w="1559"/>
        <w:gridCol w:w="1843"/>
      </w:tblGrid>
      <w:tr w:rsidR="005B5484" w:rsidRPr="005B5484" w:rsidTr="004C235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 (разработка ПСД, проведение СМР)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Объемы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B5484" w:rsidRPr="005B5484" w:rsidRDefault="005B5484" w:rsidP="005B5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548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Ориентировочная стоимость работ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B548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Ответственный депутат</w:t>
            </w:r>
          </w:p>
        </w:tc>
      </w:tr>
      <w:tr w:rsidR="005B5484" w:rsidRPr="005B5484" w:rsidTr="004C2354">
        <w:trPr>
          <w:cantSplit/>
          <w:trHeight w:val="17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Натуральные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  <w:p w:rsidR="005B5484" w:rsidRPr="005B5484" w:rsidRDefault="005B5484" w:rsidP="005B5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5484" w:rsidRPr="005B5484" w:rsidRDefault="005B5484" w:rsidP="005B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484" w:rsidRPr="005B5484" w:rsidTr="004C2354">
        <w:trPr>
          <w:trHeight w:val="705"/>
        </w:trPr>
        <w:tc>
          <w:tcPr>
            <w:tcW w:w="1049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</w:tc>
      </w:tr>
      <w:tr w:rsidR="005B5484" w:rsidRPr="005B5484" w:rsidTr="004C2354">
        <w:trPr>
          <w:trHeight w:val="3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484" w:rsidRPr="005B5484" w:rsidTr="004C2354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и устройство асфальтобетонного покрытия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808 440,32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Рубцова Е.А.</w:t>
            </w:r>
          </w:p>
        </w:tc>
      </w:tr>
      <w:tr w:rsidR="005B5484" w:rsidRPr="005B5484" w:rsidTr="004C2354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808 440,32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5484" w:rsidRPr="005B5484" w:rsidTr="004C2354">
        <w:trPr>
          <w:trHeight w:val="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и устройство асфальтобетонного покрытия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sz w:val="24"/>
                <w:szCs w:val="24"/>
              </w:rPr>
              <w:t>901,3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958 750,13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Видутина О.В.</w:t>
            </w:r>
          </w:p>
        </w:tc>
      </w:tr>
      <w:tr w:rsidR="005B5484" w:rsidRPr="005B5484" w:rsidTr="004C2354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стоимость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958 750,13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5484" w:rsidRPr="005B5484" w:rsidTr="004C2354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и устройство асфальтобетонного покрытия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sz w:val="24"/>
                <w:szCs w:val="24"/>
              </w:rPr>
              <w:t>432,62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460 208,82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 А.А.</w:t>
            </w:r>
          </w:p>
        </w:tc>
      </w:tr>
      <w:tr w:rsidR="005B5484" w:rsidRPr="005B5484" w:rsidTr="004C2354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460 208,82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5484" w:rsidRPr="005B5484" w:rsidTr="004C2354">
        <w:trPr>
          <w:trHeight w:val="310"/>
        </w:trPr>
        <w:tc>
          <w:tcPr>
            <w:tcW w:w="70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району Царицыно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2 227 399,27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5484" w:rsidRPr="005B5484" w:rsidRDefault="005B5484" w:rsidP="005B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5484" w:rsidRPr="005B5484" w:rsidRDefault="005B5484" w:rsidP="005B548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5484" w:rsidRPr="005B5484" w:rsidRDefault="005B5484" w:rsidP="005B548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5484" w:rsidRPr="005B5484" w:rsidRDefault="005B5484" w:rsidP="005B548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5484" w:rsidRPr="005B5484" w:rsidRDefault="005B5484" w:rsidP="005B548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5484" w:rsidRDefault="005B548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B5484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A9" w:rsidRDefault="005A39A9" w:rsidP="0007006C">
      <w:pPr>
        <w:spacing w:after="0" w:line="240" w:lineRule="auto"/>
      </w:pPr>
      <w:r>
        <w:separator/>
      </w:r>
    </w:p>
  </w:endnote>
  <w:endnote w:type="continuationSeparator" w:id="0">
    <w:p w:rsidR="005A39A9" w:rsidRDefault="005A39A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A9" w:rsidRDefault="005A39A9" w:rsidP="0007006C">
      <w:pPr>
        <w:spacing w:after="0" w:line="240" w:lineRule="auto"/>
      </w:pPr>
      <w:r>
        <w:separator/>
      </w:r>
    </w:p>
  </w:footnote>
  <w:footnote w:type="continuationSeparator" w:id="0">
    <w:p w:rsidR="005A39A9" w:rsidRDefault="005A39A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1979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9A9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484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7EF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636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5A6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CA6D-EBF4-4A08-95D8-68E543F4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2013-11-18T09:58:00Z</cp:lastPrinted>
  <dcterms:created xsi:type="dcterms:W3CDTF">2013-10-11T06:16:00Z</dcterms:created>
  <dcterms:modified xsi:type="dcterms:W3CDTF">2023-02-16T07:09:00Z</dcterms:modified>
</cp:coreProperties>
</file>