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987C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795C66" w:rsidRPr="00795C66" w:rsidRDefault="00795C6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795C66" w:rsidRPr="00795C66" w:rsidTr="004832D8">
        <w:tc>
          <w:tcPr>
            <w:tcW w:w="5495" w:type="dxa"/>
            <w:hideMark/>
          </w:tcPr>
          <w:p w:rsidR="00795C66" w:rsidRPr="00795C66" w:rsidRDefault="00795C66" w:rsidP="0079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5C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утверждении годового отчета об исполнении бюджета </w:t>
            </w:r>
            <w:r w:rsidRPr="00795C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2021 год</w:t>
            </w:r>
          </w:p>
        </w:tc>
        <w:tc>
          <w:tcPr>
            <w:tcW w:w="4760" w:type="dxa"/>
          </w:tcPr>
          <w:p w:rsidR="00795C66" w:rsidRPr="00795C66" w:rsidRDefault="00795C66" w:rsidP="0079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2021 год 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2021 год (далее - местный бюджет) по доходам в сумме 24783,1 тыс. рублей, по расходам в сумме 26323,6 </w:t>
      </w:r>
      <w:r w:rsidRPr="00795C66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795C66">
        <w:rPr>
          <w:rFonts w:ascii="Times New Roman" w:eastAsia="Times New Roman" w:hAnsi="Times New Roman" w:cs="Times New Roman"/>
          <w:sz w:val="28"/>
          <w:szCs w:val="28"/>
        </w:rPr>
        <w:t>рублей, с превышением расходов над доходами (дефицит местного бюджета) в сумме 1540,5 тыс. рублей.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95C66">
        <w:rPr>
          <w:rFonts w:ascii="Calibri" w:eastAsia="Calibri" w:hAnsi="Calibri" w:cs="Times New Roman"/>
          <w:lang w:eastAsia="en-US"/>
        </w:rPr>
        <w:t xml:space="preserve"> </w:t>
      </w:r>
      <w:r w:rsidRPr="00795C66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2021 год (приложение 4).  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C6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795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795C6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округа Царицыно в информационно-телекоммуникационной сети «Интернет»» -  </w:t>
      </w:r>
      <w:hyperlink r:id="rId5" w:history="1">
        <w:r w:rsidRPr="00795C6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795C6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4. Контроль за выполнением настоящего решения возложить на главу муниципального округа Царицыно </w:t>
      </w:r>
      <w:proofErr w:type="spellStart"/>
      <w:r w:rsidRPr="00795C66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795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C6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5C66">
        <w:rPr>
          <w:rFonts w:ascii="Times New Roman" w:eastAsia="Times New Roman" w:hAnsi="Times New Roman" w:cs="Times New Roman"/>
          <w:b/>
          <w:sz w:val="28"/>
          <w:szCs w:val="28"/>
        </w:rPr>
        <w:t xml:space="preserve">    Д.В. Хлестов</w:t>
      </w: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795C66" w:rsidRPr="00795C66" w:rsidRDefault="00795C66" w:rsidP="00795C6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июня 2022 года № ЦА-01-05-07/0</w:t>
      </w:r>
      <w:r w:rsidR="00987CA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795C66" w:rsidRPr="00795C66" w:rsidRDefault="00795C66" w:rsidP="00795C6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5C66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</w:p>
    <w:p w:rsidR="00795C66" w:rsidRPr="00795C66" w:rsidRDefault="00795C66" w:rsidP="00795C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C66">
        <w:rPr>
          <w:rFonts w:ascii="Times New Roman" w:eastAsia="Times New Roman" w:hAnsi="Times New Roman" w:cs="Times New Roman"/>
          <w:b/>
          <w:lang w:eastAsia="ar-SA"/>
        </w:rPr>
        <w:t xml:space="preserve">   Доходы бюджета муниципального округа Царицыно за 2021 год </w:t>
      </w:r>
      <w:r w:rsidRPr="00795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980"/>
        <w:gridCol w:w="5941"/>
        <w:gridCol w:w="969"/>
      </w:tblGrid>
      <w:tr w:rsidR="00795C66" w:rsidRPr="00795C66" w:rsidTr="004832D8">
        <w:trPr>
          <w:trHeight w:val="779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C66" w:rsidRPr="00795C66" w:rsidRDefault="00795C66" w:rsidP="00795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5C66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594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5C66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95C66" w:rsidRPr="00795C66" w:rsidRDefault="00795C66" w:rsidP="0079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C66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5C66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</w:tr>
      <w:tr w:rsidR="00795C66" w:rsidRPr="00795C66" w:rsidTr="004832D8">
        <w:trPr>
          <w:trHeight w:val="104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795C66" w:rsidRPr="00795C66" w:rsidTr="004832D8">
        <w:trPr>
          <w:trHeight w:val="269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C66" w:rsidRPr="00795C66" w:rsidTr="004832D8">
        <w:trPr>
          <w:trHeight w:val="27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795C66" w:rsidRPr="00795C66" w:rsidTr="004832D8">
        <w:trPr>
          <w:trHeight w:val="27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795C66" w:rsidRPr="00795C66" w:rsidTr="004832D8">
        <w:trPr>
          <w:trHeight w:val="31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795C66" w:rsidRPr="00795C66" w:rsidTr="004832D8">
        <w:trPr>
          <w:trHeight w:val="29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C66" w:rsidRPr="00795C66" w:rsidTr="004832D8">
        <w:trPr>
          <w:trHeight w:val="127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19192,7</w:t>
            </w:r>
          </w:p>
        </w:tc>
      </w:tr>
      <w:tr w:rsidR="00795C66" w:rsidRPr="00795C66" w:rsidTr="004832D8">
        <w:trPr>
          <w:trHeight w:val="158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116,3</w:t>
            </w:r>
          </w:p>
        </w:tc>
      </w:tr>
      <w:tr w:rsidR="00795C66" w:rsidRPr="00795C66" w:rsidTr="004832D8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182 1 01 0203001 0000 110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928,0</w:t>
            </w:r>
          </w:p>
        </w:tc>
      </w:tr>
      <w:tr w:rsidR="00795C66" w:rsidRPr="00795C66" w:rsidTr="004832D8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182 1 01 0208001 0000110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2424,4</w:t>
            </w:r>
          </w:p>
        </w:tc>
      </w:tr>
      <w:tr w:rsidR="00795C66" w:rsidRPr="00795C66" w:rsidTr="004832D8">
        <w:trPr>
          <w:trHeight w:val="268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182 1 1 61012301 0000 140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-44,0</w:t>
            </w:r>
          </w:p>
        </w:tc>
      </w:tr>
      <w:tr w:rsidR="00795C66" w:rsidRPr="00795C66" w:rsidTr="004832D8">
        <w:trPr>
          <w:trHeight w:val="268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795C66" w:rsidRPr="00795C66" w:rsidTr="004832D8">
        <w:trPr>
          <w:trHeight w:val="261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900 202 0000000 0000 150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795C66" w:rsidRPr="00795C66" w:rsidTr="004832D8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900 2 02 4999903 0000 150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795C66" w:rsidRPr="00795C66" w:rsidTr="004832D8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900 2 18 6001003 0000 150</w:t>
            </w: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5C66" w:rsidRPr="00795C66" w:rsidRDefault="00795C66" w:rsidP="0079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</w:tr>
      <w:tr w:rsidR="00795C66" w:rsidRPr="00795C66" w:rsidTr="004832D8">
        <w:trPr>
          <w:trHeight w:val="343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795C66" w:rsidRPr="00795C66" w:rsidRDefault="00795C66" w:rsidP="00795C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5C66" w:rsidRPr="00795C66" w:rsidRDefault="00795C66" w:rsidP="00795C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24783,1</w:t>
            </w:r>
          </w:p>
        </w:tc>
      </w:tr>
    </w:tbl>
    <w:p w:rsidR="00795C66" w:rsidRPr="00795C66" w:rsidRDefault="00795C66" w:rsidP="0079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795C66" w:rsidRPr="00795C66" w:rsidRDefault="00795C66" w:rsidP="00795C6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июня 2022 года № ЦА-01-05-07/0</w:t>
      </w:r>
      <w:r w:rsidR="00987CA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795C66" w:rsidRPr="00795C66" w:rsidRDefault="00795C66" w:rsidP="00795C6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5C66">
        <w:rPr>
          <w:rFonts w:ascii="Times New Roman" w:eastAsia="Calibri" w:hAnsi="Times New Roman" w:cs="Times New Roman"/>
          <w:b/>
          <w:sz w:val="20"/>
          <w:szCs w:val="20"/>
        </w:rPr>
        <w:t>Распределение бюджетных ассигнований по разделам, подразделам,</w:t>
      </w:r>
    </w:p>
    <w:p w:rsidR="00795C66" w:rsidRPr="00795C66" w:rsidRDefault="00795C66" w:rsidP="00795C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5C66">
        <w:rPr>
          <w:rFonts w:ascii="Times New Roman" w:eastAsia="Calibri" w:hAnsi="Times New Roman" w:cs="Times New Roman"/>
          <w:b/>
          <w:sz w:val="20"/>
          <w:szCs w:val="20"/>
        </w:rPr>
        <w:t>целевым статьям, группам (группам и подгруппам) видов расходов бюджета муниципального округа Царицыно за 2021 год</w:t>
      </w:r>
    </w:p>
    <w:tbl>
      <w:tblPr>
        <w:tblStyle w:val="24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795C66" w:rsidRPr="00795C66" w:rsidTr="004832D8">
        <w:tc>
          <w:tcPr>
            <w:tcW w:w="5274" w:type="dxa"/>
            <w:vAlign w:val="center"/>
          </w:tcPr>
          <w:p w:rsidR="00795C66" w:rsidRPr="00795C66" w:rsidRDefault="00795C66" w:rsidP="0079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Сумма (тыс.</w:t>
            </w:r>
          </w:p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21084,1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А 01 00200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А 01 00200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А 01 00200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</w:tbl>
    <w:tbl>
      <w:tblPr>
        <w:tblStyle w:val="164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795C66" w:rsidRPr="00795C66" w:rsidTr="004832D8">
        <w:trPr>
          <w:trHeight w:val="841"/>
        </w:trPr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</w:tr>
      <w:tr w:rsidR="00795C66" w:rsidRPr="00795C66" w:rsidTr="004832D8">
        <w:trPr>
          <w:trHeight w:val="259"/>
        </w:trPr>
        <w:tc>
          <w:tcPr>
            <w:tcW w:w="5274" w:type="dxa"/>
            <w:hideMark/>
          </w:tcPr>
          <w:p w:rsidR="00795C66" w:rsidRPr="00795C66" w:rsidRDefault="00795C66" w:rsidP="0079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</w:tr>
      <w:tr w:rsidR="00795C66" w:rsidRPr="00795C66" w:rsidTr="004832D8">
        <w:trPr>
          <w:trHeight w:val="223"/>
        </w:trPr>
        <w:tc>
          <w:tcPr>
            <w:tcW w:w="5274" w:type="dxa"/>
            <w:hideMark/>
          </w:tcPr>
          <w:p w:rsidR="00795C66" w:rsidRPr="00795C66" w:rsidRDefault="00795C66" w:rsidP="0079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hideMark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</w:tr>
    </w:tbl>
    <w:tbl>
      <w:tblPr>
        <w:tblStyle w:val="24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795C66" w:rsidRPr="00795C66" w:rsidTr="004832D8">
        <w:tc>
          <w:tcPr>
            <w:tcW w:w="5274" w:type="dxa"/>
            <w:vAlign w:val="bottom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18716,6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5314,7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4890,0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4890,0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795C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аппаратов Совета депутатов </w:t>
            </w: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12936,0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11359,4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11359,4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1574,1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1574,1</w:t>
            </w:r>
          </w:p>
        </w:tc>
      </w:tr>
      <w:tr w:rsidR="00795C66" w:rsidRPr="00795C66" w:rsidTr="004832D8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 Б 01 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5C66" w:rsidRPr="00795C66" w:rsidTr="004832D8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 Б 01 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Г 01 01100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Г 01 01100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Г 01 01100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C66" w:rsidRPr="00795C66" w:rsidTr="004832D8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32 А 01 00000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32 А 01 00000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32 А 01 00000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00400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795C66" w:rsidRPr="00795C66" w:rsidTr="004832D8">
        <w:tc>
          <w:tcPr>
            <w:tcW w:w="5274" w:type="dxa"/>
            <w:vAlign w:val="bottom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00400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31 Б 01 00400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П 01 01500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П 01 01500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П 01 01500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П 01 01800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П 01 01800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П 01 01800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1096,2</w:t>
            </w:r>
          </w:p>
        </w:tc>
      </w:tr>
      <w:tr w:rsidR="00795C66" w:rsidRPr="00795C66" w:rsidTr="004832D8">
        <w:trPr>
          <w:trHeight w:val="70"/>
        </w:trPr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00300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00300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95C66" w:rsidRPr="00795C66" w:rsidTr="004832D8">
        <w:tc>
          <w:tcPr>
            <w:tcW w:w="5274" w:type="dxa"/>
            <w:vAlign w:val="bottom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00300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00300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00300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795C66" w:rsidRPr="00795C66" w:rsidTr="004832D8">
        <w:tc>
          <w:tcPr>
            <w:tcW w:w="5274" w:type="dxa"/>
          </w:tcPr>
          <w:p w:rsidR="00795C66" w:rsidRPr="00795C66" w:rsidRDefault="00795C66" w:rsidP="00795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35 Е 01 00300</w:t>
            </w:r>
          </w:p>
        </w:tc>
        <w:tc>
          <w:tcPr>
            <w:tcW w:w="993" w:type="dxa"/>
          </w:tcPr>
          <w:p w:rsidR="00795C66" w:rsidRPr="00795C66" w:rsidRDefault="00795C66" w:rsidP="00795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795C66" w:rsidRPr="00795C66" w:rsidRDefault="00795C66" w:rsidP="00795C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795C66" w:rsidRPr="00795C66" w:rsidTr="004832D8">
        <w:tc>
          <w:tcPr>
            <w:tcW w:w="9102" w:type="dxa"/>
            <w:gridSpan w:val="5"/>
            <w:vAlign w:val="center"/>
          </w:tcPr>
          <w:p w:rsidR="00795C66" w:rsidRPr="00795C66" w:rsidRDefault="00795C66" w:rsidP="00795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795C66" w:rsidRPr="00795C66" w:rsidRDefault="00795C66" w:rsidP="00795C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26323,6</w:t>
            </w:r>
          </w:p>
        </w:tc>
      </w:tr>
    </w:tbl>
    <w:p w:rsidR="00795C66" w:rsidRP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Pr="00795C66" w:rsidRDefault="00795C66" w:rsidP="00795C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C66" w:rsidRPr="00795C66" w:rsidRDefault="00795C66" w:rsidP="00795C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C66" w:rsidRPr="00795C66" w:rsidRDefault="00795C66" w:rsidP="00795C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C66" w:rsidRPr="00795C66" w:rsidRDefault="00795C66" w:rsidP="00795C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C66" w:rsidRPr="00795C66" w:rsidRDefault="00795C66" w:rsidP="00795C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C66" w:rsidRPr="00795C66" w:rsidRDefault="00795C66" w:rsidP="00795C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795C66" w:rsidRPr="00795C66" w:rsidRDefault="00795C66" w:rsidP="00795C6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июня 2022 года № ЦА-01-05-07/0</w:t>
      </w:r>
      <w:r w:rsidR="00987CA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795C66" w:rsidRPr="00795C66" w:rsidRDefault="00795C66" w:rsidP="0079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95C66" w:rsidRPr="00795C66" w:rsidRDefault="00795C66" w:rsidP="0079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95C6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Ведомственная структура расходов </w:t>
      </w:r>
    </w:p>
    <w:p w:rsidR="00795C66" w:rsidRPr="00795C66" w:rsidRDefault="00795C66" w:rsidP="0079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95C6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бюджета </w:t>
      </w:r>
      <w:r w:rsidRPr="00795C6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муниципального округа Царицыно за 2021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795C66" w:rsidRPr="00795C66" w:rsidTr="004832D8">
        <w:tc>
          <w:tcPr>
            <w:tcW w:w="4537" w:type="dxa"/>
            <w:vAlign w:val="center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795C66" w:rsidRPr="00795C66" w:rsidRDefault="00795C66" w:rsidP="00795C66">
            <w:pPr>
              <w:rPr>
                <w:rFonts w:eastAsia="Calibri"/>
              </w:rPr>
            </w:pPr>
            <w:proofErr w:type="spellStart"/>
            <w:r w:rsidRPr="00795C66">
              <w:rPr>
                <w:rFonts w:eastAsia="Calibri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Сумма (тыс. руб.)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rPr>
                <w:rFonts w:eastAsia="Calibri"/>
                <w:b/>
                <w:color w:val="000000"/>
              </w:rPr>
            </w:pPr>
            <w:r w:rsidRPr="00795C66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21084,1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2238,2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</w:p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78,2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78,2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</w:p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78,2</w:t>
            </w:r>
          </w:p>
        </w:tc>
      </w:tr>
      <w:tr w:rsidR="00795C66" w:rsidRPr="00795C66" w:rsidTr="004832D8">
        <w:trPr>
          <w:trHeight w:val="1053"/>
        </w:trPr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2160,0</w:t>
            </w:r>
          </w:p>
        </w:tc>
      </w:tr>
      <w:tr w:rsidR="00795C66" w:rsidRPr="00795C66" w:rsidTr="004832D8">
        <w:tc>
          <w:tcPr>
            <w:tcW w:w="4537" w:type="dxa"/>
            <w:hideMark/>
          </w:tcPr>
          <w:p w:rsidR="00795C66" w:rsidRPr="00795C66" w:rsidRDefault="00795C66" w:rsidP="00795C66">
            <w:pPr>
              <w:jc w:val="both"/>
            </w:pPr>
            <w:r w:rsidRPr="00795C66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2160,0</w:t>
            </w:r>
          </w:p>
        </w:tc>
      </w:tr>
      <w:tr w:rsidR="00795C66" w:rsidRPr="00795C66" w:rsidTr="004832D8">
        <w:tc>
          <w:tcPr>
            <w:tcW w:w="4537" w:type="dxa"/>
            <w:hideMark/>
          </w:tcPr>
          <w:p w:rsidR="00795C66" w:rsidRPr="00795C66" w:rsidRDefault="00795C66" w:rsidP="00795C66">
            <w:pPr>
              <w:jc w:val="both"/>
            </w:pPr>
            <w:r w:rsidRPr="00795C66">
              <w:t>Специальные расходы</w:t>
            </w:r>
          </w:p>
        </w:tc>
        <w:tc>
          <w:tcPr>
            <w:tcW w:w="850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2160,0</w:t>
            </w:r>
          </w:p>
        </w:tc>
      </w:tr>
      <w:tr w:rsidR="00795C66" w:rsidRPr="00795C66" w:rsidTr="004832D8">
        <w:tc>
          <w:tcPr>
            <w:tcW w:w="4537" w:type="dxa"/>
            <w:vAlign w:val="bottom"/>
          </w:tcPr>
          <w:p w:rsidR="00795C66" w:rsidRPr="00795C66" w:rsidRDefault="00795C66" w:rsidP="00795C66">
            <w:pPr>
              <w:jc w:val="both"/>
              <w:rPr>
                <w:rFonts w:eastAsia="Calibri"/>
                <w:b/>
                <w:color w:val="000000"/>
              </w:rPr>
            </w:pPr>
            <w:r w:rsidRPr="00795C66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18716,6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5314,7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4890,0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4890,0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424,7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424,7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795C66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795C66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12936,0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11359,4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11359,4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1574,1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1574,1</w:t>
            </w:r>
          </w:p>
        </w:tc>
      </w:tr>
      <w:tr w:rsidR="00795C66" w:rsidRPr="00795C66" w:rsidTr="004832D8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jc w:val="both"/>
              <w:rPr>
                <w:rFonts w:eastAsia="Calibri"/>
              </w:rPr>
            </w:pPr>
            <w:r w:rsidRPr="00795C66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2,5</w:t>
            </w:r>
          </w:p>
        </w:tc>
      </w:tr>
      <w:tr w:rsidR="00795C66" w:rsidRPr="00795C66" w:rsidTr="004832D8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jc w:val="both"/>
              <w:rPr>
                <w:rFonts w:eastAsia="Calibri"/>
              </w:rPr>
            </w:pPr>
            <w:r w:rsidRPr="00795C66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2,5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465,9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795C66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465,9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465,9,0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b/>
                <w:color w:val="000000"/>
              </w:rPr>
            </w:pPr>
            <w:r w:rsidRPr="00795C66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-</w:t>
            </w:r>
          </w:p>
        </w:tc>
      </w:tr>
      <w:tr w:rsidR="00795C66" w:rsidRPr="00795C66" w:rsidTr="004832D8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jc w:val="both"/>
            </w:pPr>
            <w:r w:rsidRPr="00795C66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-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-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-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129,3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129,3</w:t>
            </w:r>
          </w:p>
        </w:tc>
      </w:tr>
      <w:tr w:rsidR="00795C66" w:rsidRPr="00795C66" w:rsidTr="004832D8">
        <w:tc>
          <w:tcPr>
            <w:tcW w:w="4537" w:type="dxa"/>
            <w:vAlign w:val="bottom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129,3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129,3</w:t>
            </w:r>
          </w:p>
        </w:tc>
      </w:tr>
      <w:tr w:rsidR="00795C66" w:rsidRPr="00795C66" w:rsidTr="004832D8">
        <w:trPr>
          <w:trHeight w:val="330"/>
        </w:trPr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b/>
                <w:color w:val="000000"/>
              </w:rPr>
            </w:pPr>
            <w:r w:rsidRPr="00795C66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3357,1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3357,1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3357,1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3357,1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3357,1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b/>
                <w:color w:val="000000"/>
              </w:rPr>
            </w:pPr>
            <w:r w:rsidRPr="00795C66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786,2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419,0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419,0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419,0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419,0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367,2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367,2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367,2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367,2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b/>
                <w:color w:val="000000"/>
              </w:rPr>
            </w:pPr>
            <w:r w:rsidRPr="00795C66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1096,2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40,0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40,0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-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40,0</w:t>
            </w:r>
          </w:p>
        </w:tc>
      </w:tr>
      <w:tr w:rsidR="00795C66" w:rsidRPr="00795C66" w:rsidTr="004832D8">
        <w:tc>
          <w:tcPr>
            <w:tcW w:w="4537" w:type="dxa"/>
            <w:vAlign w:val="bottom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40,0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  <w:rPr>
                <w:rFonts w:eastAsia="Calibri"/>
              </w:rPr>
            </w:pPr>
            <w:r w:rsidRPr="00795C66">
              <w:rPr>
                <w:rFonts w:eastAsia="Calibri"/>
              </w:rPr>
              <w:t>1056,2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1056,2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1056,2</w:t>
            </w:r>
          </w:p>
        </w:tc>
      </w:tr>
      <w:tr w:rsidR="00795C66" w:rsidRPr="00795C66" w:rsidTr="004832D8">
        <w:tc>
          <w:tcPr>
            <w:tcW w:w="4537" w:type="dxa"/>
          </w:tcPr>
          <w:p w:rsidR="00795C66" w:rsidRPr="00795C66" w:rsidRDefault="00795C66" w:rsidP="00795C66">
            <w:pPr>
              <w:jc w:val="both"/>
              <w:rPr>
                <w:rFonts w:eastAsia="Calibri"/>
                <w:color w:val="000000"/>
              </w:rPr>
            </w:pPr>
            <w:r w:rsidRPr="00795C66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95C66" w:rsidRPr="00795C66" w:rsidRDefault="00795C66" w:rsidP="00795C66">
            <w:pPr>
              <w:jc w:val="right"/>
            </w:pPr>
            <w:r w:rsidRPr="00795C66">
              <w:rPr>
                <w:rFonts w:eastAsia="Calibri"/>
              </w:rPr>
              <w:t>1056,2</w:t>
            </w:r>
          </w:p>
        </w:tc>
      </w:tr>
      <w:tr w:rsidR="00795C66" w:rsidRPr="00795C66" w:rsidTr="004832D8">
        <w:tc>
          <w:tcPr>
            <w:tcW w:w="8931" w:type="dxa"/>
            <w:gridSpan w:val="6"/>
          </w:tcPr>
          <w:p w:rsidR="00795C66" w:rsidRPr="00795C66" w:rsidRDefault="00795C66" w:rsidP="00795C66">
            <w:pPr>
              <w:rPr>
                <w:rFonts w:eastAsia="Calibri"/>
                <w:b/>
              </w:rPr>
            </w:pPr>
            <w:r w:rsidRPr="00795C66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795C66" w:rsidRPr="00795C66" w:rsidRDefault="00795C66" w:rsidP="00795C66">
            <w:pPr>
              <w:jc w:val="right"/>
              <w:rPr>
                <w:rFonts w:eastAsia="Calibri"/>
                <w:b/>
              </w:rPr>
            </w:pPr>
            <w:r w:rsidRPr="00795C66">
              <w:rPr>
                <w:rFonts w:eastAsia="Calibri"/>
                <w:b/>
              </w:rPr>
              <w:t xml:space="preserve"> 26323,6</w:t>
            </w:r>
          </w:p>
        </w:tc>
      </w:tr>
    </w:tbl>
    <w:p w:rsidR="00795C66" w:rsidRPr="00795C66" w:rsidRDefault="00795C66" w:rsidP="00795C6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795C66"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 </w:t>
      </w:r>
    </w:p>
    <w:p w:rsid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P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P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Pr="00795C66" w:rsidRDefault="00795C66" w:rsidP="0079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C66" w:rsidRPr="00795C66" w:rsidRDefault="00795C66" w:rsidP="00795C66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4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795C66" w:rsidRPr="00795C66" w:rsidRDefault="00795C66" w:rsidP="00795C6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795C66" w:rsidRPr="00795C66" w:rsidRDefault="00795C66" w:rsidP="00795C6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июня 2022 года № ЦА-01-05-07/0</w:t>
      </w:r>
      <w:r w:rsidR="00987CA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795C66" w:rsidRPr="00795C66" w:rsidRDefault="00795C66" w:rsidP="00795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5C66" w:rsidRPr="00795C66" w:rsidRDefault="00795C66" w:rsidP="00795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Источники внутреннего финансирования </w:t>
      </w:r>
    </w:p>
    <w:p w:rsidR="00795C66" w:rsidRPr="00795C66" w:rsidRDefault="00795C66" w:rsidP="00795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95C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дефицита бюджета муниципального округа Царицыно за 2021 </w:t>
      </w:r>
      <w:bookmarkStart w:id="0" w:name="_GoBack"/>
      <w:bookmarkEnd w:id="0"/>
      <w:r w:rsidRPr="00795C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года </w:t>
      </w:r>
    </w:p>
    <w:p w:rsidR="00795C66" w:rsidRPr="00795C66" w:rsidRDefault="00795C66" w:rsidP="00795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5C66">
        <w:rPr>
          <w:rFonts w:ascii="TeamViewer11" w:eastAsia="Times New Roman" w:hAnsi="TeamViewer11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tbl>
      <w:tblPr>
        <w:tblStyle w:val="10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669"/>
        <w:gridCol w:w="416"/>
        <w:gridCol w:w="616"/>
        <w:gridCol w:w="708"/>
        <w:gridCol w:w="3828"/>
        <w:gridCol w:w="1275"/>
      </w:tblGrid>
      <w:tr w:rsidR="00795C66" w:rsidRPr="00795C66" w:rsidTr="00483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pPr>
              <w:rPr>
                <w:rFonts w:eastAsia="Calibri"/>
              </w:rPr>
            </w:pPr>
            <w:r w:rsidRPr="00795C66">
              <w:t>Код ведомства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Код группы, подгруппы, статьи, вида источников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6" w:rsidRPr="00795C66" w:rsidRDefault="00795C66" w:rsidP="00795C66">
            <w:pPr>
              <w:rPr>
                <w:lang w:eastAsia="ar-SA"/>
              </w:rPr>
            </w:pPr>
            <w:r w:rsidRPr="00795C66">
              <w:rPr>
                <w:lang w:eastAsia="ar-SA"/>
              </w:rPr>
              <w:t>Сумма</w:t>
            </w:r>
          </w:p>
          <w:p w:rsidR="00795C66" w:rsidRPr="00795C66" w:rsidRDefault="00795C66" w:rsidP="00795C66">
            <w:r w:rsidRPr="00795C66">
              <w:rPr>
                <w:lang w:eastAsia="ar-SA"/>
              </w:rPr>
              <w:t>( тыс. руб.)</w:t>
            </w:r>
          </w:p>
        </w:tc>
      </w:tr>
      <w:tr w:rsidR="00795C66" w:rsidRPr="00795C66" w:rsidTr="00483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0,0</w:t>
            </w:r>
          </w:p>
        </w:tc>
      </w:tr>
      <w:tr w:rsidR="00795C66" w:rsidRPr="00795C66" w:rsidTr="00483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0,0</w:t>
            </w:r>
          </w:p>
        </w:tc>
      </w:tr>
      <w:tr w:rsidR="00795C66" w:rsidRPr="00795C66" w:rsidTr="00483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0201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0,0</w:t>
            </w:r>
          </w:p>
        </w:tc>
      </w:tr>
      <w:tr w:rsidR="00795C66" w:rsidRPr="00795C66" w:rsidTr="00483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0201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6" w:rsidRPr="00795C66" w:rsidRDefault="00795C66" w:rsidP="00795C66">
            <w:r w:rsidRPr="00795C66">
              <w:t>0,0</w:t>
            </w:r>
          </w:p>
        </w:tc>
      </w:tr>
    </w:tbl>
    <w:p w:rsidR="00795C66" w:rsidRPr="00795C66" w:rsidRDefault="00795C66" w:rsidP="00795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95C66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95C66" w:rsidRPr="00795C66" w:rsidRDefault="00795C66" w:rsidP="00795C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C66" w:rsidRPr="00795C66" w:rsidRDefault="00795C66" w:rsidP="00795C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C66" w:rsidRPr="00795C66" w:rsidRDefault="00795C66" w:rsidP="00795C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C66" w:rsidRPr="00795C66" w:rsidRDefault="00795C66" w:rsidP="00795C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C66" w:rsidRDefault="00795C6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795C66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795C66"/>
    <w:rsid w:val="0083187F"/>
    <w:rsid w:val="008F13E4"/>
    <w:rsid w:val="00987CA2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5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95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95C6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795C6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5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95C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95C66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795C66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95C66"/>
  </w:style>
  <w:style w:type="paragraph" w:styleId="a6">
    <w:name w:val="Body Text Indent"/>
    <w:basedOn w:val="a"/>
    <w:link w:val="a7"/>
    <w:unhideWhenUsed/>
    <w:rsid w:val="00795C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95C66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795C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5C6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95C66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795C66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79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C66"/>
  </w:style>
  <w:style w:type="character" w:customStyle="1" w:styleId="ad">
    <w:name w:val="Гипертекстовая ссылка"/>
    <w:basedOn w:val="a0"/>
    <w:uiPriority w:val="99"/>
    <w:rsid w:val="00795C66"/>
    <w:rPr>
      <w:color w:val="106BBE"/>
    </w:rPr>
  </w:style>
  <w:style w:type="paragraph" w:styleId="ae">
    <w:name w:val="No Spacing"/>
    <w:uiPriority w:val="1"/>
    <w:qFormat/>
    <w:rsid w:val="00795C66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5C6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C66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795C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95C66"/>
  </w:style>
  <w:style w:type="paragraph" w:customStyle="1" w:styleId="Default">
    <w:name w:val="Default"/>
    <w:rsid w:val="0079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795C66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795C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95C66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95C66"/>
  </w:style>
  <w:style w:type="paragraph" w:customStyle="1" w:styleId="ConsPlusTitle">
    <w:name w:val="ConsPlusTitle"/>
    <w:rsid w:val="00795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795C6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795C66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iPriority w:val="99"/>
    <w:unhideWhenUsed/>
    <w:rsid w:val="00795C6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rsid w:val="00795C66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795C66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795C6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795C66"/>
  </w:style>
  <w:style w:type="numbering" w:customStyle="1" w:styleId="11111">
    <w:name w:val="Нет списка11111"/>
    <w:next w:val="a2"/>
    <w:uiPriority w:val="99"/>
    <w:semiHidden/>
    <w:unhideWhenUsed/>
    <w:rsid w:val="00795C66"/>
  </w:style>
  <w:style w:type="character" w:styleId="af5">
    <w:name w:val="Emphasis"/>
    <w:basedOn w:val="a0"/>
    <w:uiPriority w:val="20"/>
    <w:qFormat/>
    <w:rsid w:val="00795C66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795C66"/>
  </w:style>
  <w:style w:type="numbering" w:customStyle="1" w:styleId="111111">
    <w:name w:val="Нет списка111111"/>
    <w:next w:val="a2"/>
    <w:uiPriority w:val="99"/>
    <w:semiHidden/>
    <w:unhideWhenUsed/>
    <w:rsid w:val="00795C66"/>
  </w:style>
  <w:style w:type="paragraph" w:customStyle="1" w:styleId="af6">
    <w:name w:val="Знак Знак Знак Знак Знак Знак Знак Знак Знак Знак Знак Знак Знак"/>
    <w:basedOn w:val="a"/>
    <w:rsid w:val="00795C6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95C66"/>
  </w:style>
  <w:style w:type="numbering" w:customStyle="1" w:styleId="120">
    <w:name w:val="Нет списка12"/>
    <w:next w:val="a2"/>
    <w:uiPriority w:val="99"/>
    <w:semiHidden/>
    <w:unhideWhenUsed/>
    <w:rsid w:val="00795C66"/>
  </w:style>
  <w:style w:type="numbering" w:customStyle="1" w:styleId="40">
    <w:name w:val="Нет списка4"/>
    <w:next w:val="a2"/>
    <w:uiPriority w:val="99"/>
    <w:semiHidden/>
    <w:unhideWhenUsed/>
    <w:rsid w:val="00795C66"/>
  </w:style>
  <w:style w:type="numbering" w:customStyle="1" w:styleId="130">
    <w:name w:val="Нет списка13"/>
    <w:next w:val="a2"/>
    <w:uiPriority w:val="99"/>
    <w:semiHidden/>
    <w:unhideWhenUsed/>
    <w:rsid w:val="00795C66"/>
  </w:style>
  <w:style w:type="numbering" w:customStyle="1" w:styleId="1111111">
    <w:name w:val="Нет списка1111111"/>
    <w:next w:val="a2"/>
    <w:uiPriority w:val="99"/>
    <w:semiHidden/>
    <w:unhideWhenUsed/>
    <w:rsid w:val="00795C66"/>
  </w:style>
  <w:style w:type="table" w:customStyle="1" w:styleId="112">
    <w:name w:val="Сетка таблицы11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95C66"/>
  </w:style>
  <w:style w:type="numbering" w:customStyle="1" w:styleId="11111111">
    <w:name w:val="Нет списка11111111"/>
    <w:next w:val="a2"/>
    <w:uiPriority w:val="99"/>
    <w:semiHidden/>
    <w:unhideWhenUsed/>
    <w:rsid w:val="00795C66"/>
  </w:style>
  <w:style w:type="numbering" w:customStyle="1" w:styleId="311">
    <w:name w:val="Нет списка31"/>
    <w:next w:val="a2"/>
    <w:uiPriority w:val="99"/>
    <w:semiHidden/>
    <w:unhideWhenUsed/>
    <w:rsid w:val="00795C66"/>
  </w:style>
  <w:style w:type="numbering" w:customStyle="1" w:styleId="121">
    <w:name w:val="Нет списка121"/>
    <w:next w:val="a2"/>
    <w:uiPriority w:val="99"/>
    <w:semiHidden/>
    <w:unhideWhenUsed/>
    <w:rsid w:val="00795C66"/>
  </w:style>
  <w:style w:type="numbering" w:customStyle="1" w:styleId="5">
    <w:name w:val="Нет списка5"/>
    <w:next w:val="a2"/>
    <w:uiPriority w:val="99"/>
    <w:semiHidden/>
    <w:unhideWhenUsed/>
    <w:rsid w:val="00795C66"/>
  </w:style>
  <w:style w:type="numbering" w:customStyle="1" w:styleId="140">
    <w:name w:val="Нет списка14"/>
    <w:next w:val="a2"/>
    <w:uiPriority w:val="99"/>
    <w:semiHidden/>
    <w:unhideWhenUsed/>
    <w:rsid w:val="00795C66"/>
  </w:style>
  <w:style w:type="numbering" w:customStyle="1" w:styleId="1120">
    <w:name w:val="Нет списка112"/>
    <w:next w:val="a2"/>
    <w:uiPriority w:val="99"/>
    <w:semiHidden/>
    <w:unhideWhenUsed/>
    <w:rsid w:val="00795C66"/>
  </w:style>
  <w:style w:type="numbering" w:customStyle="1" w:styleId="220">
    <w:name w:val="Нет списка22"/>
    <w:next w:val="a2"/>
    <w:uiPriority w:val="99"/>
    <w:semiHidden/>
    <w:unhideWhenUsed/>
    <w:rsid w:val="00795C66"/>
  </w:style>
  <w:style w:type="numbering" w:customStyle="1" w:styleId="1112">
    <w:name w:val="Нет списка1112"/>
    <w:next w:val="a2"/>
    <w:uiPriority w:val="99"/>
    <w:semiHidden/>
    <w:unhideWhenUsed/>
    <w:rsid w:val="00795C66"/>
  </w:style>
  <w:style w:type="numbering" w:customStyle="1" w:styleId="320">
    <w:name w:val="Нет списка32"/>
    <w:next w:val="a2"/>
    <w:uiPriority w:val="99"/>
    <w:semiHidden/>
    <w:unhideWhenUsed/>
    <w:rsid w:val="00795C66"/>
  </w:style>
  <w:style w:type="numbering" w:customStyle="1" w:styleId="122">
    <w:name w:val="Нет списка122"/>
    <w:next w:val="a2"/>
    <w:uiPriority w:val="99"/>
    <w:semiHidden/>
    <w:unhideWhenUsed/>
    <w:rsid w:val="00795C66"/>
  </w:style>
  <w:style w:type="character" w:customStyle="1" w:styleId="312">
    <w:name w:val="Заголовок 3 Знак1"/>
    <w:basedOn w:val="a0"/>
    <w:uiPriority w:val="9"/>
    <w:semiHidden/>
    <w:rsid w:val="00795C66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795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795C6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6"/>
    <w:unhideWhenUsed/>
    <w:rsid w:val="00795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basedOn w:val="a0"/>
    <w:link w:val="af3"/>
    <w:rsid w:val="00795C66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795C66"/>
  </w:style>
  <w:style w:type="paragraph" w:styleId="af7">
    <w:name w:val="Subtitle"/>
    <w:basedOn w:val="a"/>
    <w:next w:val="af"/>
    <w:link w:val="af8"/>
    <w:qFormat/>
    <w:rsid w:val="00795C6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795C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95C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795C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79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95C66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95C6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95C6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5C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795C66"/>
  </w:style>
  <w:style w:type="table" w:customStyle="1" w:styleId="51">
    <w:name w:val="Сетка таблицы51"/>
    <w:basedOn w:val="a1"/>
    <w:next w:val="a5"/>
    <w:uiPriority w:val="59"/>
    <w:rsid w:val="00795C6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795C66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95C66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795C66"/>
  </w:style>
  <w:style w:type="table" w:customStyle="1" w:styleId="63">
    <w:name w:val="Сетка таблицы6"/>
    <w:basedOn w:val="a1"/>
    <w:next w:val="a5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95C66"/>
  </w:style>
  <w:style w:type="numbering" w:customStyle="1" w:styleId="150">
    <w:name w:val="Нет списка15"/>
    <w:next w:val="a2"/>
    <w:uiPriority w:val="99"/>
    <w:semiHidden/>
    <w:unhideWhenUsed/>
    <w:rsid w:val="00795C66"/>
  </w:style>
  <w:style w:type="table" w:customStyle="1" w:styleId="70">
    <w:name w:val="Сетка таблицы7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795C66"/>
  </w:style>
  <w:style w:type="table" w:customStyle="1" w:styleId="160">
    <w:name w:val="Сетка таблицы16"/>
    <w:basedOn w:val="a1"/>
    <w:next w:val="a5"/>
    <w:uiPriority w:val="59"/>
    <w:rsid w:val="00795C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795C6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795C66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795C66"/>
  </w:style>
  <w:style w:type="table" w:customStyle="1" w:styleId="91">
    <w:name w:val="Сетка таблицы91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795C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795C66"/>
  </w:style>
  <w:style w:type="numbering" w:customStyle="1" w:styleId="170">
    <w:name w:val="Нет списка17"/>
    <w:next w:val="a2"/>
    <w:uiPriority w:val="99"/>
    <w:semiHidden/>
    <w:unhideWhenUsed/>
    <w:rsid w:val="00795C66"/>
  </w:style>
  <w:style w:type="numbering" w:customStyle="1" w:styleId="113">
    <w:name w:val="Нет списка113"/>
    <w:next w:val="a2"/>
    <w:uiPriority w:val="99"/>
    <w:semiHidden/>
    <w:unhideWhenUsed/>
    <w:rsid w:val="00795C66"/>
  </w:style>
  <w:style w:type="numbering" w:customStyle="1" w:styleId="1113">
    <w:name w:val="Нет списка1113"/>
    <w:next w:val="a2"/>
    <w:uiPriority w:val="99"/>
    <w:semiHidden/>
    <w:unhideWhenUsed/>
    <w:rsid w:val="00795C66"/>
  </w:style>
  <w:style w:type="numbering" w:customStyle="1" w:styleId="11112">
    <w:name w:val="Нет списка11112"/>
    <w:next w:val="a2"/>
    <w:uiPriority w:val="99"/>
    <w:semiHidden/>
    <w:unhideWhenUsed/>
    <w:rsid w:val="00795C66"/>
  </w:style>
  <w:style w:type="numbering" w:customStyle="1" w:styleId="111112">
    <w:name w:val="Нет списка111112"/>
    <w:next w:val="a2"/>
    <w:uiPriority w:val="99"/>
    <w:semiHidden/>
    <w:unhideWhenUsed/>
    <w:rsid w:val="00795C66"/>
  </w:style>
  <w:style w:type="numbering" w:customStyle="1" w:styleId="230">
    <w:name w:val="Нет списка23"/>
    <w:next w:val="a2"/>
    <w:uiPriority w:val="99"/>
    <w:semiHidden/>
    <w:unhideWhenUsed/>
    <w:rsid w:val="00795C66"/>
  </w:style>
  <w:style w:type="numbering" w:customStyle="1" w:styleId="1111112">
    <w:name w:val="Нет списка1111112"/>
    <w:next w:val="a2"/>
    <w:uiPriority w:val="99"/>
    <w:semiHidden/>
    <w:unhideWhenUsed/>
    <w:rsid w:val="00795C66"/>
  </w:style>
  <w:style w:type="numbering" w:customStyle="1" w:styleId="33">
    <w:name w:val="Нет списка33"/>
    <w:next w:val="a2"/>
    <w:uiPriority w:val="99"/>
    <w:semiHidden/>
    <w:unhideWhenUsed/>
    <w:rsid w:val="00795C66"/>
  </w:style>
  <w:style w:type="numbering" w:customStyle="1" w:styleId="123">
    <w:name w:val="Нет списка123"/>
    <w:next w:val="a2"/>
    <w:uiPriority w:val="99"/>
    <w:semiHidden/>
    <w:unhideWhenUsed/>
    <w:rsid w:val="00795C66"/>
  </w:style>
  <w:style w:type="numbering" w:customStyle="1" w:styleId="41">
    <w:name w:val="Нет списка41"/>
    <w:next w:val="a2"/>
    <w:uiPriority w:val="99"/>
    <w:semiHidden/>
    <w:unhideWhenUsed/>
    <w:rsid w:val="00795C66"/>
  </w:style>
  <w:style w:type="numbering" w:customStyle="1" w:styleId="131">
    <w:name w:val="Нет списка131"/>
    <w:next w:val="a2"/>
    <w:uiPriority w:val="99"/>
    <w:semiHidden/>
    <w:unhideWhenUsed/>
    <w:rsid w:val="00795C66"/>
  </w:style>
  <w:style w:type="numbering" w:customStyle="1" w:styleId="111111111">
    <w:name w:val="Нет списка111111111"/>
    <w:next w:val="a2"/>
    <w:uiPriority w:val="99"/>
    <w:semiHidden/>
    <w:unhideWhenUsed/>
    <w:rsid w:val="00795C66"/>
  </w:style>
  <w:style w:type="numbering" w:customStyle="1" w:styleId="211">
    <w:name w:val="Нет списка211"/>
    <w:next w:val="a2"/>
    <w:uiPriority w:val="99"/>
    <w:semiHidden/>
    <w:unhideWhenUsed/>
    <w:rsid w:val="00795C66"/>
  </w:style>
  <w:style w:type="numbering" w:customStyle="1" w:styleId="1111111111">
    <w:name w:val="Нет списка1111111111"/>
    <w:next w:val="a2"/>
    <w:uiPriority w:val="99"/>
    <w:semiHidden/>
    <w:unhideWhenUsed/>
    <w:rsid w:val="00795C66"/>
  </w:style>
  <w:style w:type="numbering" w:customStyle="1" w:styleId="3110">
    <w:name w:val="Нет списка311"/>
    <w:next w:val="a2"/>
    <w:uiPriority w:val="99"/>
    <w:semiHidden/>
    <w:unhideWhenUsed/>
    <w:rsid w:val="00795C66"/>
  </w:style>
  <w:style w:type="numbering" w:customStyle="1" w:styleId="1211">
    <w:name w:val="Нет списка1211"/>
    <w:next w:val="a2"/>
    <w:uiPriority w:val="99"/>
    <w:semiHidden/>
    <w:unhideWhenUsed/>
    <w:rsid w:val="00795C66"/>
  </w:style>
  <w:style w:type="numbering" w:customStyle="1" w:styleId="510">
    <w:name w:val="Нет списка51"/>
    <w:next w:val="a2"/>
    <w:uiPriority w:val="99"/>
    <w:semiHidden/>
    <w:unhideWhenUsed/>
    <w:rsid w:val="00795C66"/>
  </w:style>
  <w:style w:type="numbering" w:customStyle="1" w:styleId="141">
    <w:name w:val="Нет списка141"/>
    <w:next w:val="a2"/>
    <w:uiPriority w:val="99"/>
    <w:semiHidden/>
    <w:unhideWhenUsed/>
    <w:rsid w:val="00795C66"/>
  </w:style>
  <w:style w:type="numbering" w:customStyle="1" w:styleId="1121">
    <w:name w:val="Нет списка1121"/>
    <w:next w:val="a2"/>
    <w:uiPriority w:val="99"/>
    <w:semiHidden/>
    <w:unhideWhenUsed/>
    <w:rsid w:val="00795C66"/>
  </w:style>
  <w:style w:type="numbering" w:customStyle="1" w:styleId="221">
    <w:name w:val="Нет списка221"/>
    <w:next w:val="a2"/>
    <w:uiPriority w:val="99"/>
    <w:semiHidden/>
    <w:unhideWhenUsed/>
    <w:rsid w:val="00795C66"/>
  </w:style>
  <w:style w:type="numbering" w:customStyle="1" w:styleId="11121">
    <w:name w:val="Нет списка11121"/>
    <w:next w:val="a2"/>
    <w:uiPriority w:val="99"/>
    <w:semiHidden/>
    <w:unhideWhenUsed/>
    <w:rsid w:val="00795C66"/>
  </w:style>
  <w:style w:type="numbering" w:customStyle="1" w:styleId="321">
    <w:name w:val="Нет списка321"/>
    <w:next w:val="a2"/>
    <w:uiPriority w:val="99"/>
    <w:semiHidden/>
    <w:unhideWhenUsed/>
    <w:rsid w:val="00795C66"/>
  </w:style>
  <w:style w:type="numbering" w:customStyle="1" w:styleId="1221">
    <w:name w:val="Нет списка1221"/>
    <w:next w:val="a2"/>
    <w:uiPriority w:val="99"/>
    <w:semiHidden/>
    <w:unhideWhenUsed/>
    <w:rsid w:val="00795C66"/>
  </w:style>
  <w:style w:type="numbering" w:customStyle="1" w:styleId="610">
    <w:name w:val="Нет списка61"/>
    <w:next w:val="a2"/>
    <w:uiPriority w:val="99"/>
    <w:semiHidden/>
    <w:unhideWhenUsed/>
    <w:rsid w:val="00795C66"/>
  </w:style>
  <w:style w:type="numbering" w:customStyle="1" w:styleId="71">
    <w:name w:val="Нет списка71"/>
    <w:next w:val="a2"/>
    <w:uiPriority w:val="99"/>
    <w:semiHidden/>
    <w:unhideWhenUsed/>
    <w:rsid w:val="00795C66"/>
  </w:style>
  <w:style w:type="numbering" w:customStyle="1" w:styleId="81">
    <w:name w:val="Нет списка81"/>
    <w:next w:val="a2"/>
    <w:uiPriority w:val="99"/>
    <w:semiHidden/>
    <w:unhideWhenUsed/>
    <w:rsid w:val="00795C66"/>
  </w:style>
  <w:style w:type="numbering" w:customStyle="1" w:styleId="151">
    <w:name w:val="Нет списка151"/>
    <w:next w:val="a2"/>
    <w:uiPriority w:val="99"/>
    <w:semiHidden/>
    <w:unhideWhenUsed/>
    <w:rsid w:val="00795C66"/>
  </w:style>
  <w:style w:type="numbering" w:customStyle="1" w:styleId="910">
    <w:name w:val="Нет списка91"/>
    <w:next w:val="a2"/>
    <w:uiPriority w:val="99"/>
    <w:semiHidden/>
    <w:unhideWhenUsed/>
    <w:rsid w:val="00795C66"/>
  </w:style>
  <w:style w:type="numbering" w:customStyle="1" w:styleId="101">
    <w:name w:val="Нет списка101"/>
    <w:next w:val="a2"/>
    <w:uiPriority w:val="99"/>
    <w:semiHidden/>
    <w:unhideWhenUsed/>
    <w:rsid w:val="00795C66"/>
  </w:style>
  <w:style w:type="table" w:customStyle="1" w:styleId="1621">
    <w:name w:val="Сетка таблицы1621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795C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795C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795C66"/>
  </w:style>
  <w:style w:type="table" w:customStyle="1" w:styleId="80">
    <w:name w:val="Сетка таблицы8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795C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795C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795C66"/>
    <w:rPr>
      <w:rFonts w:ascii="Cambria" w:eastAsia="Times New Roman" w:hAnsi="Cambria" w:cs="Times New Roman"/>
      <w:color w:val="243F60"/>
      <w:lang w:eastAsia="ru-RU"/>
    </w:rPr>
  </w:style>
  <w:style w:type="character" w:customStyle="1" w:styleId="18">
    <w:name w:val="Название Знак1"/>
    <w:basedOn w:val="a0"/>
    <w:uiPriority w:val="10"/>
    <w:rsid w:val="00795C6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795C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95C66"/>
  </w:style>
  <w:style w:type="numbering" w:customStyle="1" w:styleId="190">
    <w:name w:val="Нет списка19"/>
    <w:next w:val="a2"/>
    <w:uiPriority w:val="99"/>
    <w:semiHidden/>
    <w:unhideWhenUsed/>
    <w:rsid w:val="00795C66"/>
  </w:style>
  <w:style w:type="numbering" w:customStyle="1" w:styleId="114">
    <w:name w:val="Нет списка114"/>
    <w:next w:val="a2"/>
    <w:uiPriority w:val="99"/>
    <w:semiHidden/>
    <w:unhideWhenUsed/>
    <w:rsid w:val="00795C66"/>
  </w:style>
  <w:style w:type="numbering" w:customStyle="1" w:styleId="1114">
    <w:name w:val="Нет списка1114"/>
    <w:next w:val="a2"/>
    <w:uiPriority w:val="99"/>
    <w:semiHidden/>
    <w:unhideWhenUsed/>
    <w:rsid w:val="00795C66"/>
  </w:style>
  <w:style w:type="numbering" w:customStyle="1" w:styleId="11113">
    <w:name w:val="Нет списка11113"/>
    <w:next w:val="a2"/>
    <w:uiPriority w:val="99"/>
    <w:semiHidden/>
    <w:unhideWhenUsed/>
    <w:rsid w:val="00795C66"/>
  </w:style>
  <w:style w:type="numbering" w:customStyle="1" w:styleId="111113">
    <w:name w:val="Нет списка111113"/>
    <w:next w:val="a2"/>
    <w:uiPriority w:val="99"/>
    <w:semiHidden/>
    <w:unhideWhenUsed/>
    <w:rsid w:val="00795C66"/>
  </w:style>
  <w:style w:type="numbering" w:customStyle="1" w:styleId="240">
    <w:name w:val="Нет списка24"/>
    <w:next w:val="a2"/>
    <w:uiPriority w:val="99"/>
    <w:semiHidden/>
    <w:unhideWhenUsed/>
    <w:rsid w:val="00795C66"/>
  </w:style>
  <w:style w:type="numbering" w:customStyle="1" w:styleId="1111113">
    <w:name w:val="Нет списка1111113"/>
    <w:next w:val="a2"/>
    <w:uiPriority w:val="99"/>
    <w:semiHidden/>
    <w:unhideWhenUsed/>
    <w:rsid w:val="00795C66"/>
  </w:style>
  <w:style w:type="numbering" w:customStyle="1" w:styleId="34">
    <w:name w:val="Нет списка34"/>
    <w:next w:val="a2"/>
    <w:uiPriority w:val="99"/>
    <w:semiHidden/>
    <w:unhideWhenUsed/>
    <w:rsid w:val="00795C66"/>
  </w:style>
  <w:style w:type="numbering" w:customStyle="1" w:styleId="124">
    <w:name w:val="Нет списка124"/>
    <w:next w:val="a2"/>
    <w:uiPriority w:val="99"/>
    <w:semiHidden/>
    <w:unhideWhenUsed/>
    <w:rsid w:val="00795C66"/>
  </w:style>
  <w:style w:type="numbering" w:customStyle="1" w:styleId="42">
    <w:name w:val="Нет списка42"/>
    <w:next w:val="a2"/>
    <w:uiPriority w:val="99"/>
    <w:semiHidden/>
    <w:unhideWhenUsed/>
    <w:rsid w:val="00795C66"/>
  </w:style>
  <w:style w:type="numbering" w:customStyle="1" w:styleId="132">
    <w:name w:val="Нет списка132"/>
    <w:next w:val="a2"/>
    <w:uiPriority w:val="99"/>
    <w:semiHidden/>
    <w:unhideWhenUsed/>
    <w:rsid w:val="00795C66"/>
  </w:style>
  <w:style w:type="numbering" w:customStyle="1" w:styleId="11111112">
    <w:name w:val="Нет списка11111112"/>
    <w:next w:val="a2"/>
    <w:uiPriority w:val="99"/>
    <w:semiHidden/>
    <w:unhideWhenUsed/>
    <w:rsid w:val="00795C66"/>
  </w:style>
  <w:style w:type="numbering" w:customStyle="1" w:styleId="212">
    <w:name w:val="Нет списка212"/>
    <w:next w:val="a2"/>
    <w:uiPriority w:val="99"/>
    <w:semiHidden/>
    <w:unhideWhenUsed/>
    <w:rsid w:val="00795C66"/>
  </w:style>
  <w:style w:type="numbering" w:customStyle="1" w:styleId="111111112">
    <w:name w:val="Нет списка111111112"/>
    <w:next w:val="a2"/>
    <w:uiPriority w:val="99"/>
    <w:semiHidden/>
    <w:unhideWhenUsed/>
    <w:rsid w:val="00795C66"/>
  </w:style>
  <w:style w:type="numbering" w:customStyle="1" w:styleId="3120">
    <w:name w:val="Нет списка312"/>
    <w:next w:val="a2"/>
    <w:uiPriority w:val="99"/>
    <w:semiHidden/>
    <w:unhideWhenUsed/>
    <w:rsid w:val="00795C66"/>
  </w:style>
  <w:style w:type="numbering" w:customStyle="1" w:styleId="1212">
    <w:name w:val="Нет списка1212"/>
    <w:next w:val="a2"/>
    <w:uiPriority w:val="99"/>
    <w:semiHidden/>
    <w:unhideWhenUsed/>
    <w:rsid w:val="00795C66"/>
  </w:style>
  <w:style w:type="numbering" w:customStyle="1" w:styleId="52">
    <w:name w:val="Нет списка52"/>
    <w:next w:val="a2"/>
    <w:uiPriority w:val="99"/>
    <w:semiHidden/>
    <w:unhideWhenUsed/>
    <w:rsid w:val="00795C66"/>
  </w:style>
  <w:style w:type="numbering" w:customStyle="1" w:styleId="142">
    <w:name w:val="Нет списка142"/>
    <w:next w:val="a2"/>
    <w:uiPriority w:val="99"/>
    <w:semiHidden/>
    <w:unhideWhenUsed/>
    <w:rsid w:val="00795C66"/>
  </w:style>
  <w:style w:type="numbering" w:customStyle="1" w:styleId="1122">
    <w:name w:val="Нет списка1122"/>
    <w:next w:val="a2"/>
    <w:uiPriority w:val="99"/>
    <w:semiHidden/>
    <w:unhideWhenUsed/>
    <w:rsid w:val="00795C66"/>
  </w:style>
  <w:style w:type="numbering" w:customStyle="1" w:styleId="222">
    <w:name w:val="Нет списка222"/>
    <w:next w:val="a2"/>
    <w:uiPriority w:val="99"/>
    <w:semiHidden/>
    <w:unhideWhenUsed/>
    <w:rsid w:val="00795C66"/>
  </w:style>
  <w:style w:type="numbering" w:customStyle="1" w:styleId="11122">
    <w:name w:val="Нет списка11122"/>
    <w:next w:val="a2"/>
    <w:uiPriority w:val="99"/>
    <w:semiHidden/>
    <w:unhideWhenUsed/>
    <w:rsid w:val="00795C66"/>
  </w:style>
  <w:style w:type="numbering" w:customStyle="1" w:styleId="322">
    <w:name w:val="Нет списка322"/>
    <w:next w:val="a2"/>
    <w:uiPriority w:val="99"/>
    <w:semiHidden/>
    <w:unhideWhenUsed/>
    <w:rsid w:val="00795C66"/>
  </w:style>
  <w:style w:type="numbering" w:customStyle="1" w:styleId="1222">
    <w:name w:val="Нет списка1222"/>
    <w:next w:val="a2"/>
    <w:uiPriority w:val="99"/>
    <w:semiHidden/>
    <w:unhideWhenUsed/>
    <w:rsid w:val="00795C66"/>
  </w:style>
  <w:style w:type="numbering" w:customStyle="1" w:styleId="620">
    <w:name w:val="Нет списка62"/>
    <w:next w:val="a2"/>
    <w:uiPriority w:val="99"/>
    <w:semiHidden/>
    <w:unhideWhenUsed/>
    <w:rsid w:val="00795C66"/>
  </w:style>
  <w:style w:type="numbering" w:customStyle="1" w:styleId="72">
    <w:name w:val="Нет списка72"/>
    <w:next w:val="a2"/>
    <w:uiPriority w:val="99"/>
    <w:semiHidden/>
    <w:unhideWhenUsed/>
    <w:rsid w:val="00795C66"/>
  </w:style>
  <w:style w:type="numbering" w:customStyle="1" w:styleId="82">
    <w:name w:val="Нет списка82"/>
    <w:next w:val="a2"/>
    <w:uiPriority w:val="99"/>
    <w:semiHidden/>
    <w:unhideWhenUsed/>
    <w:rsid w:val="00795C66"/>
  </w:style>
  <w:style w:type="numbering" w:customStyle="1" w:styleId="152">
    <w:name w:val="Нет списка152"/>
    <w:next w:val="a2"/>
    <w:uiPriority w:val="99"/>
    <w:semiHidden/>
    <w:unhideWhenUsed/>
    <w:rsid w:val="00795C66"/>
  </w:style>
  <w:style w:type="numbering" w:customStyle="1" w:styleId="92">
    <w:name w:val="Нет списка92"/>
    <w:next w:val="a2"/>
    <w:uiPriority w:val="99"/>
    <w:semiHidden/>
    <w:unhideWhenUsed/>
    <w:rsid w:val="00795C66"/>
  </w:style>
  <w:style w:type="numbering" w:customStyle="1" w:styleId="102">
    <w:name w:val="Нет списка102"/>
    <w:next w:val="a2"/>
    <w:uiPriority w:val="99"/>
    <w:semiHidden/>
    <w:unhideWhenUsed/>
    <w:rsid w:val="00795C66"/>
  </w:style>
  <w:style w:type="numbering" w:customStyle="1" w:styleId="1620">
    <w:name w:val="Нет списка162"/>
    <w:next w:val="a2"/>
    <w:uiPriority w:val="99"/>
    <w:semiHidden/>
    <w:unhideWhenUsed/>
    <w:rsid w:val="00795C66"/>
  </w:style>
  <w:style w:type="table" w:customStyle="1" w:styleId="103">
    <w:name w:val="Сетка таблицы10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795C66"/>
  </w:style>
  <w:style w:type="paragraph" w:styleId="aff0">
    <w:name w:val="footnote text"/>
    <w:basedOn w:val="a"/>
    <w:link w:val="aff1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795C66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795C66"/>
    <w:rPr>
      <w:vertAlign w:val="superscript"/>
    </w:rPr>
  </w:style>
  <w:style w:type="table" w:customStyle="1" w:styleId="143">
    <w:name w:val="Сетка таблицы14"/>
    <w:basedOn w:val="a1"/>
    <w:next w:val="a5"/>
    <w:rsid w:val="0079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795C66"/>
  </w:style>
  <w:style w:type="character" w:customStyle="1" w:styleId="621">
    <w:name w:val="Заголовок 6 Знак2"/>
    <w:basedOn w:val="a0"/>
    <w:uiPriority w:val="9"/>
    <w:semiHidden/>
    <w:rsid w:val="00795C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795C6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uiPriority w:val="10"/>
    <w:rsid w:val="0079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2022-06-21T06:53:00Z</cp:lastPrinted>
  <dcterms:created xsi:type="dcterms:W3CDTF">2017-02-02T06:14:00Z</dcterms:created>
  <dcterms:modified xsi:type="dcterms:W3CDTF">2022-06-21T06:53:00Z</dcterms:modified>
</cp:coreProperties>
</file>