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33" w:rsidRDefault="00D61A33" w:rsidP="00D61A33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D61A33" w:rsidRPr="007712BB" w:rsidRDefault="00D61A33" w:rsidP="00D61A33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D61A33" w:rsidRPr="00F96515" w:rsidRDefault="00D61A33" w:rsidP="00D61A33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D61A33" w:rsidRPr="00F96515" w:rsidRDefault="00D61A33" w:rsidP="00D61A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1A33" w:rsidRPr="00F96515" w:rsidRDefault="00D61A33" w:rsidP="00D61A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1A33" w:rsidRPr="00F96515" w:rsidRDefault="00D61A33" w:rsidP="00D61A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A33" w:rsidRPr="007712BB" w:rsidRDefault="00D61A33" w:rsidP="00D61A33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D61A33" w:rsidRDefault="00D61A33" w:rsidP="00D61A33">
      <w:pPr>
        <w:pStyle w:val="a3"/>
      </w:pPr>
    </w:p>
    <w:p w:rsidR="00D61A33" w:rsidRPr="00E87501" w:rsidRDefault="00D61A33" w:rsidP="00D61A3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№МЦА-03-56</w:t>
      </w:r>
    </w:p>
    <w:p w:rsidR="00D61A33" w:rsidRDefault="00D61A33" w:rsidP="00D61A33"/>
    <w:p w:rsidR="00D61A33" w:rsidRDefault="00D61A33" w:rsidP="00D61A33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464456">
        <w:rPr>
          <w:rFonts w:eastAsia="Times New Roman"/>
          <w:b/>
          <w:bCs/>
          <w:sz w:val="28"/>
          <w:szCs w:val="28"/>
        </w:rPr>
        <w:t xml:space="preserve"> Положения </w:t>
      </w:r>
      <w:r>
        <w:rPr>
          <w:rFonts w:eastAsia="Times New Roman"/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аппарате Совета депутатов муниципального округа Царицыно</w:t>
      </w:r>
    </w:p>
    <w:p w:rsidR="00D61A33" w:rsidRPr="00464456" w:rsidRDefault="00D61A33" w:rsidP="00D61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A33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4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16 закона города Москвы от 6 ноября 2002 года № 56 «Об организации местного самоуправления в городе Москве»,  Уставом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</w:p>
    <w:p w:rsidR="00D61A33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A33" w:rsidRPr="00464456" w:rsidRDefault="00D61A33" w:rsidP="00D61A3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45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46445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Царицыно решил:</w:t>
      </w:r>
    </w:p>
    <w:p w:rsidR="00D61A33" w:rsidRPr="00464456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64456">
        <w:rPr>
          <w:rFonts w:ascii="Times New Roman" w:eastAsia="Times New Roman" w:hAnsi="Times New Roman" w:cs="Times New Roman"/>
          <w:sz w:val="28"/>
          <w:szCs w:val="28"/>
        </w:rPr>
        <w:t>Утвердить Положение об а</w:t>
      </w:r>
      <w:r>
        <w:rPr>
          <w:rFonts w:ascii="Times New Roman" w:eastAsia="Times New Roman" w:hAnsi="Times New Roman" w:cs="Times New Roman"/>
          <w:sz w:val="28"/>
          <w:szCs w:val="28"/>
        </w:rPr>
        <w:t>ппарате Совета депутатов</w:t>
      </w:r>
      <w:r w:rsidRPr="004644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464456">
        <w:rPr>
          <w:rFonts w:ascii="Times New Roman" w:eastAsia="Times New Roman" w:hAnsi="Times New Roman" w:cs="Times New Roman"/>
          <w:sz w:val="28"/>
          <w:szCs w:val="28"/>
        </w:rPr>
        <w:t xml:space="preserve">  (приложение).</w:t>
      </w:r>
    </w:p>
    <w:p w:rsidR="00D61A33" w:rsidRPr="00464456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456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муниципального Собрания внутригородского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464456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от </w:t>
      </w:r>
      <w:r>
        <w:rPr>
          <w:rFonts w:ascii="Times New Roman" w:eastAsia="Times New Roman" w:hAnsi="Times New Roman" w:cs="Times New Roman"/>
          <w:sz w:val="28"/>
          <w:szCs w:val="28"/>
        </w:rPr>
        <w:t>16 января 2007 года</w:t>
      </w:r>
      <w:r w:rsidRPr="0046445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МЦА-03-04</w:t>
      </w:r>
      <w:r w:rsidRPr="0046445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6445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и дополнений в учредительные документы муниципалитета </w:t>
      </w:r>
      <w:r w:rsidRPr="00464456">
        <w:rPr>
          <w:rFonts w:ascii="Times New Roman" w:eastAsia="Times New Roman" w:hAnsi="Times New Roman" w:cs="Times New Roman"/>
          <w:bCs/>
          <w:sz w:val="28"/>
          <w:szCs w:val="28"/>
        </w:rPr>
        <w:t>внутригородского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Царицыно</w:t>
      </w:r>
      <w:r w:rsidRPr="0046445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Москве»</w:t>
      </w:r>
    </w:p>
    <w:p w:rsidR="00D61A33" w:rsidRDefault="00D61A33" w:rsidP="00D61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61A33" w:rsidRPr="00B06563" w:rsidRDefault="00D61A33" w:rsidP="00D61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D61A33" w:rsidRPr="008C006E" w:rsidRDefault="00D61A33" w:rsidP="00D61A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61A33" w:rsidRDefault="00D61A33" w:rsidP="00D61A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1A33" w:rsidRPr="002361CF" w:rsidRDefault="00D61A33" w:rsidP="00D61A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61A33" w:rsidRPr="002361CF" w:rsidRDefault="00D61A33" w:rsidP="00D61A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D61A33" w:rsidRDefault="00D61A33" w:rsidP="00D61A33">
      <w:pPr>
        <w:pStyle w:val="a3"/>
        <w:rPr>
          <w:rFonts w:ascii="Times New Roman" w:hAnsi="Times New Roman" w:cs="Times New Roman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</w:rPr>
      </w:pPr>
    </w:p>
    <w:p w:rsidR="00D61A33" w:rsidRDefault="00D61A33" w:rsidP="00D61A33">
      <w:pPr>
        <w:pStyle w:val="a3"/>
        <w:rPr>
          <w:rFonts w:ascii="Times New Roman" w:hAnsi="Times New Roman" w:cs="Times New Roman"/>
        </w:rPr>
      </w:pPr>
    </w:p>
    <w:p w:rsidR="00D61A33" w:rsidRPr="000C6057" w:rsidRDefault="00D61A33" w:rsidP="00D61A33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C605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D61A33" w:rsidRDefault="00D61A33" w:rsidP="00D61A33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057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6057">
        <w:rPr>
          <w:rFonts w:ascii="Times New Roman" w:eastAsia="Times New Roman" w:hAnsi="Times New Roman" w:cs="Times New Roman"/>
          <w:bCs/>
          <w:sz w:val="24"/>
          <w:szCs w:val="24"/>
        </w:rPr>
        <w:t>депутатов</w:t>
      </w:r>
    </w:p>
    <w:p w:rsidR="00D61A33" w:rsidRPr="000C6057" w:rsidRDefault="00D61A33" w:rsidP="00D61A33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Царицыно</w:t>
      </w:r>
      <w:r w:rsidRPr="000C6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61A33" w:rsidRPr="000C6057" w:rsidRDefault="00D61A33" w:rsidP="00D61A33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05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13.06.2013 года  №МЦА-03-56 </w:t>
      </w:r>
    </w:p>
    <w:p w:rsidR="00D61A33" w:rsidRPr="00464456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об аппарате Совета депутатов муниципального округа Царицыно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1.1. Аппарат Совета депутатов муниципального округа Царицыно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аппарат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) является органом местного самоуправления муниципального округа Царицыно (далее – муниципальный округ), осуществляющим исполнительно-распорядительную деятельность на территории муниципального округа.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1.2. Организационное, документационное, информационное обеспечение деятельности аппарат Совета депутатов муниципального округа Царицыно  осуществляется в соответствии с Регламентом аппарат Совета депутатов, утверждаемым распоряжением аппарата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1.3. Аппарат Совета депутатов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обладает правами юридического лица и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как юридическое лицо действует на основании общих для организаций данного вида положений Федерального закона от 6 октября 2003 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учреждениям.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государственной регистрации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аппарата Совета депутатов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в качестве юридического лица является Устав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Царицыно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решение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(далее – Совет депутатов) о создании аппарата Совета депутатов  с правами юридического лица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1.4. А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ппарат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печать и официальные бланки с изображением герба муниципального округа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1.5. Аппарат Совета депутатов действует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Царицыно, решениями, принятыми на местном референдуме, иными муниципальными нормативными и правовыми актами, настоящим Положением.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1.6. Осуществляя свою деятельность, аппарат Совета депутатов 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муниципального округа (далее – органами местного самоуправления), общественными объединениями,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образования (далее – общественными объединениями).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1.7. Аппарат Совета депутатов координирует и контролирует деятельность находящихся в его ведении муниципальных предприятий и учреждений.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1.8. Финансовое обеспечение деятельности аппарата Совета депутатов  осуществляется исключительно за счет собственных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муниципального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1.9. Изменения и дополнения в настоящее Положение вносятся решением Совета депутатов по представлению руководителя аппарата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lastRenderedPageBreak/>
        <w:t>1.10. Юридический адрес аппарат Совета депутатов: 115516, г. Москва, ул. Веселая, дом 31-а.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Полномочия </w:t>
      </w: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аппарат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2.1. В соответствии с Уставом муниципального округа аппарат Совета депутатов  осуществляет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следующие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по решению вопросов местного значения: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1) формирует и исполняет местный бюджет с соблюдением требований, установленных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города Москвы, а также Положением о бюджетном процессе в муниципальном округе;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2) управляет и распоряжается имуществом, находящимся в муниципальной собственности;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3) 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4) организует и проводит местные праздничные и иные зрелищные мероприятия, развивает местные традиции и обряды;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5) проводит мероприятия по военно-патриотическому воспитанию граждан Российской Федерации, проживающих на территории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6) регистрирует трудовые договоры, заключаемые работодателями -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7) информирует жителей о деятельности органов местного самоуправления;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8) распространяет экологическую информацию, полученную от государственных органов;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9) 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10) разрабатывает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11) рассматривает жалобы потребителей, консультирует их по вопросам защиты прав потребителей;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12) взаимодействует с общественными объединениями;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14) участвует: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а)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) в организации работы общественных пунктов охраны порядка и их советов;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) в работе призывной комиссии в соответствии с федеральным законодательством;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) в организации и проведении городских праздничных и иных зрелищных мероприятий;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95D3B">
        <w:rPr>
          <w:rFonts w:ascii="Times New Roman" w:eastAsia="Times New Roman" w:hAnsi="Times New Roman" w:cs="Times New Roman"/>
          <w:sz w:val="24"/>
          <w:szCs w:val="24"/>
        </w:rPr>
        <w:t>) в проведении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градостроительства.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15) 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добровольный экологический мониторинг на территории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16) вносит в Совет депутатов предложения: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в) по повышению эффективности охраны общественного порядка на территории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16) финансирует муниципальные учреждения;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17) формирует и размещает муниципальный заказ на поставки товаров, выполнение работ оказание услуг для муниципальных нужд в порядке, установленном законодательством Российской Федерации;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18)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19) осуществляет материально-техническое и организационное обеспечение деятельности главы муниципального округа и Совета депутатов, включая создание официальных сайтов указанных органов местного самоуправления;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20) обеспечивает доступ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21) регистрирует уставы территориальных общественных самоуправлений;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22) выступает учредителем (соучредителем) официального печатного средства массовой информации муниципального округа в соответствии с решением Совета депутатов от имени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23) создает официальный сайт аппарата Совета депутатов в информационно-телекоммуникационной сети Интернет, содержащий информацию о его деятельности (далее – официальный сайт  аппарата Совета депутатов).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2.2. Иные полномочия по решению вопросов местного значения в соответствии с законами города Москвы, Уставом муниципального округа, муниципальными нормативными правовыми актами  Совета депутатов.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аппарата Совета депутатов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3.1. Аппарат Совета депутатов имеет право: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1) запрашивать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аппарата Совета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2) взаимодействовать с органами государственной власти, органами местного самоуправления, организациями по вопросам деятельности аппарата Совета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3) 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аппарата Совета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4) совершать от имени муниципального округа гражданско-правовые сделки, заключать в установленном порядке муниципальные контракты, договоры, соглашения в пределах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lastRenderedPageBreak/>
        <w:t>своей компетенции с организациями, гражданами в целях выполнения возложенных на аппарат Совета депутатов функций;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5) принимать участие в установленном порядке в создании, реорганизации и ликвидации муниципальных предприятий и учреждений;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6) 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необходимые для реализации полномочий аппарата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3.2. Аппарат Совета депутатов, осуществляя полномочия учредителя официального печатного средства массовой информации муниципального округа, не вправе без согласия Совета депутатов прекратить или приостановить деятельность официального печатного средства массовой информации муниципального округа, а также передать права и обязанности учредителя третьему лицу.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4. Организация деятельности и руководство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ппарата Совета депутатов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4.1. А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ппаратом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 руководитель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принципах единоначалия.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Руководителем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аппарата Совета депутатов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лицо, назначенное Советом депутатов из числа кандидатов, представленных конкурсной комиссией по результатам конкурса, на должность 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контракту на срок, установленный Уставом муниципального округа. Руководитель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муниципальным служащим.</w:t>
      </w:r>
    </w:p>
    <w:p w:rsidR="00D61A33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назначения на должность 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ограничения и запреты, связанные с прохождением им муниципальной службы, а также досрочное прекращение полномочий 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, устанавливаются Федеральным законом «Об общих принципах организации местного самоуправления в Российской Федерации» и иными федеральными законами, законом города Москвы от 22 октября 2008 года № 50 «О муниципальной службе в городе Москве», Уставом муниципального округа</w:t>
      </w:r>
      <w:proofErr w:type="gramEnd"/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1A33" w:rsidRPr="00AB56D3" w:rsidRDefault="00D61A33" w:rsidP="00D61A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Совета депутатов</w:t>
      </w:r>
      <w:r w:rsidRPr="00AB56D3">
        <w:rPr>
          <w:rFonts w:ascii="Times New Roman" w:hAnsi="Times New Roman" w:cs="Times New Roman"/>
          <w:sz w:val="24"/>
          <w:szCs w:val="24"/>
        </w:rPr>
        <w:t>:</w:t>
      </w:r>
    </w:p>
    <w:p w:rsidR="00D61A33" w:rsidRPr="00AB56D3" w:rsidRDefault="00D61A33" w:rsidP="00D61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6D3">
        <w:rPr>
          <w:rFonts w:ascii="Times New Roman" w:hAnsi="Times New Roman" w:cs="Times New Roman"/>
          <w:sz w:val="24"/>
          <w:szCs w:val="24"/>
        </w:rPr>
        <w:t>1)  </w:t>
      </w:r>
      <w:proofErr w:type="gramStart"/>
      <w:r w:rsidRPr="00AB56D3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Pr="00AB56D3">
        <w:rPr>
          <w:rFonts w:ascii="Times New Roman" w:hAnsi="Times New Roman" w:cs="Times New Roman"/>
          <w:sz w:val="24"/>
          <w:szCs w:val="24"/>
        </w:rPr>
        <w:t xml:space="preserve"> и подотчетен Совету депутатов;</w:t>
      </w:r>
    </w:p>
    <w:p w:rsidR="00D61A33" w:rsidRPr="00AB56D3" w:rsidRDefault="00D61A33" w:rsidP="00D61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6D3">
        <w:rPr>
          <w:rFonts w:ascii="Times New Roman" w:hAnsi="Times New Roman" w:cs="Times New Roman"/>
          <w:sz w:val="24"/>
          <w:szCs w:val="24"/>
        </w:rPr>
        <w:t>2) представляет Совету депутатов ежегодно, не позднее 1 апреля, отчет о результатах своей деятельности и деятельности а</w:t>
      </w:r>
      <w:r>
        <w:rPr>
          <w:rFonts w:ascii="Times New Roman" w:hAnsi="Times New Roman" w:cs="Times New Roman"/>
          <w:sz w:val="24"/>
          <w:szCs w:val="24"/>
        </w:rPr>
        <w:t>ппарата</w:t>
      </w:r>
      <w:r w:rsidRPr="00AB56D3">
        <w:rPr>
          <w:rFonts w:ascii="Times New Roman" w:hAnsi="Times New Roman" w:cs="Times New Roman"/>
          <w:sz w:val="24"/>
          <w:szCs w:val="24"/>
        </w:rPr>
        <w:t>, в том числе о решении вопросов, поставленных Советом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56D3">
        <w:rPr>
          <w:rFonts w:ascii="Times New Roman" w:hAnsi="Times New Roman" w:cs="Times New Roman"/>
          <w:sz w:val="24"/>
          <w:szCs w:val="24"/>
        </w:rPr>
        <w:t>3) обеспечивает осуществление а</w:t>
      </w:r>
      <w:r>
        <w:rPr>
          <w:rFonts w:ascii="Times New Roman" w:hAnsi="Times New Roman" w:cs="Times New Roman"/>
          <w:sz w:val="24"/>
          <w:szCs w:val="24"/>
        </w:rPr>
        <w:t>ппаратом Совета депутатов пол</w:t>
      </w:r>
      <w:r w:rsidRPr="00AB56D3">
        <w:rPr>
          <w:rFonts w:ascii="Times New Roman" w:hAnsi="Times New Roman" w:cs="Times New Roman"/>
          <w:sz w:val="24"/>
          <w:szCs w:val="24"/>
        </w:rPr>
        <w:t xml:space="preserve">номочий по решению вопросов местного значения и </w:t>
      </w:r>
      <w:r>
        <w:rPr>
          <w:rFonts w:ascii="Times New Roman" w:hAnsi="Times New Roman" w:cs="Times New Roman"/>
          <w:sz w:val="24"/>
          <w:szCs w:val="24"/>
        </w:rPr>
        <w:t>переданны</w:t>
      </w:r>
      <w:r w:rsidRPr="00AB56D3">
        <w:rPr>
          <w:rFonts w:ascii="Times New Roman" w:hAnsi="Times New Roman" w:cs="Times New Roman"/>
          <w:sz w:val="24"/>
          <w:szCs w:val="24"/>
        </w:rPr>
        <w:t>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случае временного </w:t>
      </w:r>
      <w:proofErr w:type="gramStart"/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отсутствия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>его полномочия</w:t>
      </w:r>
      <w:proofErr w:type="gramEnd"/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временно исполняет муниципальный служащий, определенный муниципальным правовым актом аппарата Совета депутатов, а при отсутствии такого акта, согласно решению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случае </w:t>
      </w:r>
      <w:proofErr w:type="gramStart"/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прекращения полномочий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</w:t>
      </w:r>
      <w:proofErr w:type="gramEnd"/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C95D3B">
        <w:rPr>
          <w:rFonts w:ascii="Times New Roman" w:eastAsia="Times New Roman" w:hAnsi="Times New Roman" w:cs="Times New Roman"/>
          <w:bCs/>
          <w:iCs/>
          <w:sz w:val="24"/>
          <w:szCs w:val="24"/>
        </w:rPr>
        <w:t>, в том числе досрочного, его полномочия временно исполняет муниципальный служащий, определенный муниципальным правовым актом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4.3.Структура аппарата Совета депутатов утверждается муниципальным правовым актом Совета депутатов по представлению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4.4.Должностными лицами аппарата Совета депутатов являются руководитель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бухгалтер.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4.5. Работниками аппарата Совета депутатов являются муниципальные служащие.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Федерации», а также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законом города Москвы «О муниципальной службе в городе Москве», Уставом муниципального округа и иными муниципальными нормативными правовыми актами.</w:t>
      </w:r>
      <w:proofErr w:type="gramEnd"/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отдельных функций могут быть заключены трудовые договоры с иными работниками, не являющимися муниципальными служащими.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4.6. 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руководителем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или уполномоченным на то муниципальным служащим (в соответствии с п.4.2 данного Положения), и  бухгалтером.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руководителем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или лицом, исполняющим его обязанности.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4.7. Р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уководитель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депутатов: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1) организует работу аппарата Совета депутатов, несет персональную ответственность за выполнение возложенных на аппарат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полномочий и осуществление своих полномочий;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2) 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3) представляет без доверенности аппарат Совета депутатов;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4) по согласованию с Советом депутатов назначает на должность и освобождает от должности руководителей муниципальных предприятий и учреждений;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5) издает в пределах своих полномочий, установленных федеральными законами, законами города Москвы, Уставом муниципального округа, решениями Совета депутатов, постановлениями аппарата Совета депутатов по вопросам местного значения и вопросам, связанным с осуществлением отдельных полномочий города Москвы, а также распоряжения аппарата Совета депутатов по вопросам организации работы аппарата, осуществляет контроль за их исполнением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6) реализует инициативу проведения публичных слушаний  вопросам местного значения;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7) представляет аппарат Совета депутатов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8) утверждает положения о структурных подразделениях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депутатов, должностные инструкции муниципальных служащих, устанавливает правила внутреннего трудового распорядка в аппарате Совета депутатов, принимает меры по поддержанию и соблюдению исполнительской и трудовой дисциплины, порядка работы со служебными документами;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D3B">
        <w:rPr>
          <w:rFonts w:ascii="Times New Roman" w:eastAsia="Times New Roman" w:hAnsi="Times New Roman" w:cs="Times New Roman"/>
          <w:sz w:val="24"/>
          <w:szCs w:val="24"/>
        </w:rPr>
        <w:t>9) решает в соответствии с законодательством о муниципальной службе вопросы, связанные с прохождением муниципальной службы в аппарате Совета депутатов, в том числе формирование резерва кадров, подбор, расстановку, переподготовку и повышение квалификации кадров аппарата, в установленных случаях проведение аттестации, квалификационных экзаменов, присвоение классных чинов муниципальных служащих;</w:t>
      </w:r>
      <w:proofErr w:type="gramEnd"/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10) утверждает распоряжением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 штатное расписание аппарата в пределах фонда оплаты труда муниципальных служащих, установленного бюджетом муниципального округа;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11) назначает и освобождает от занимаемой должности муниципальных служащих;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12) применяет меры поощрения к отличившимся муниципальным служащим;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13) налагает на муниципальных служащих дисциплинарные взыскания в соответствии с трудовым законодательством;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14) осуществляет мероприятия по улучшению условий труда и отдыха муниципальных служащих;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lastRenderedPageBreak/>
        <w:t>15) решает в установленном порядке вопросы командирования муниципальных служащих;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16) подписывает бухгалтерскую и статистическую отчетность аппарата,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17) в необходимых случаях выдает доверенности;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18) подписывает и визирует материалы по вопросам, относящимся к полномочиям аппарата Совета депутатов;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19) осуществляет иные полномочия, необходимые для обеспечения деятельности аппарата,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4.8. Прием граждан осуществляется руководителем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муниципальными служащими  аппарата по указанию руководителя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График приема граждан утверждается распоряжением 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аппарата Совета депутатов</w:t>
      </w:r>
      <w:bookmarkStart w:id="0" w:name="_GoBack"/>
      <w:bookmarkEnd w:id="0"/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. 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Аппарат Совета депутатов информирует граждан о графике приема граждан через официальные печатные средства массовой информации муниципального округа, информационные стенды,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муниципального округа в информационно-телекоммуникационной сети Интернет.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Работа с обращениями граждан осуществляется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5. Комисси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и рабочие группы аппарата Совета депутатов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5.1. В целях решения вопросов, отнесенных к полномочиям 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, в аппарате могут формироваться комиссии (постоянные, временные</w:t>
      </w:r>
      <w:proofErr w:type="gramStart"/>
      <w:r w:rsidRPr="00C95D3B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рабочие группы аппарата (далее – комиссия, рабочая группа). Комиссия и рабочая группа являются рабочими органами 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5.2. Комиссия образуется распоряжением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аппарата Совета депутатов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в соответствии с положением о комиссии, утвержденным распоряжением а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комиссии, ее председатель и секретарь определяются распоряжением аппарата Совета депутатов. 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5.3. Рабочая группа создается распоряжением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аппарата Совета депутатов 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проектов муниципальных нормативных и иных правовых актов, а также для подготовки иных вопросов, относящихся к полномочиям аппарата. </w:t>
      </w:r>
    </w:p>
    <w:p w:rsidR="00D61A33" w:rsidRPr="00C95D3B" w:rsidRDefault="00D61A33" w:rsidP="00D61A3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Состав рабочей группы, ее руководитель и секретарь определяются распоряжением аппарата Совета депутатов.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5.4. Комиссии и рабочие группы упраздняются распоряжением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 xml:space="preserve">6. Взаимодействие </w:t>
      </w:r>
      <w:r w:rsidRPr="00C95D3B"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 xml:space="preserve"> с Советом депутатов,</w:t>
      </w:r>
    </w:p>
    <w:p w:rsidR="00D61A33" w:rsidRPr="00C95D3B" w:rsidRDefault="00D61A33" w:rsidP="00D61A3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b/>
          <w:sz w:val="24"/>
          <w:szCs w:val="24"/>
        </w:rPr>
        <w:t>Главой муниципального округа</w:t>
      </w:r>
    </w:p>
    <w:p w:rsidR="00D61A33" w:rsidRPr="00C95D3B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6.1. Взаимодействие 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с Советом депутатов, Главой муниципального округа осуществляется в соответствии с федеральными законами, законами города Москвы, Уставом муниципального округа, Регламентом Совета депутатов.</w:t>
      </w:r>
    </w:p>
    <w:p w:rsidR="00D61A33" w:rsidRDefault="00D61A33" w:rsidP="00D61A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3B">
        <w:rPr>
          <w:rFonts w:ascii="Times New Roman" w:eastAsia="Times New Roman" w:hAnsi="Times New Roman" w:cs="Times New Roman"/>
          <w:sz w:val="24"/>
          <w:szCs w:val="24"/>
        </w:rPr>
        <w:t>6.2. Руководитель</w:t>
      </w:r>
      <w:r w:rsidRPr="00C9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депутатов</w:t>
      </w:r>
      <w:r w:rsidRPr="00C95D3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Совета депутатов.</w:t>
      </w:r>
    </w:p>
    <w:p w:rsidR="002D5E45" w:rsidRDefault="00D61A33">
      <w:r w:rsidRPr="00C95D3B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95D3B">
        <w:rPr>
          <w:rFonts w:ascii="Times New Roman" w:hAnsi="Times New Roman" w:cs="Times New Roman"/>
          <w:b/>
          <w:sz w:val="24"/>
          <w:szCs w:val="24"/>
        </w:rPr>
        <w:t xml:space="preserve">        В.С. Козлов</w:t>
      </w:r>
    </w:p>
    <w:sectPr w:rsidR="002D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61A33"/>
    <w:rsid w:val="002D5E45"/>
    <w:rsid w:val="00D6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A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61A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A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61A3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61A33"/>
    <w:pPr>
      <w:spacing w:after="0" w:line="240" w:lineRule="auto"/>
    </w:pPr>
  </w:style>
  <w:style w:type="paragraph" w:customStyle="1" w:styleId="Default">
    <w:name w:val="Default"/>
    <w:rsid w:val="00D61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3153</Words>
  <Characters>17973</Characters>
  <Application>Microsoft Office Word</Application>
  <DocSecurity>0</DocSecurity>
  <Lines>149</Lines>
  <Paragraphs>42</Paragraphs>
  <ScaleCrop>false</ScaleCrop>
  <Company/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2013-06-17T11:46:00Z</dcterms:created>
  <dcterms:modified xsi:type="dcterms:W3CDTF">2013-06-17T11:55:00Z</dcterms:modified>
</cp:coreProperties>
</file>