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94208E">
        <w:rPr>
          <w:b/>
          <w:sz w:val="28"/>
          <w:szCs w:val="28"/>
          <w:u w:val="single"/>
        </w:rPr>
        <w:t>8</w:t>
      </w:r>
    </w:p>
    <w:p w:rsidR="004134DC" w:rsidRDefault="004134DC" w:rsidP="004134DC"/>
    <w:p w:rsidR="004134DC" w:rsidRPr="004134DC" w:rsidRDefault="004134DC" w:rsidP="004134DC">
      <w:pPr>
        <w:tabs>
          <w:tab w:val="left" w:pos="-426"/>
          <w:tab w:val="left" w:pos="4253"/>
        </w:tabs>
        <w:ind w:right="3260"/>
        <w:jc w:val="both"/>
        <w:rPr>
          <w:b/>
        </w:rPr>
      </w:pPr>
      <w:r w:rsidRPr="004134DC">
        <w:rPr>
          <w:b/>
          <w:sz w:val="28"/>
          <w:szCs w:val="28"/>
        </w:rPr>
        <w:t xml:space="preserve">О внесении изменений в решение Совета депутатов муниципального округа Царицыно от 18 ноября 2020 года № ЦА-01-05-11/01 «О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 (80%)» </w:t>
      </w:r>
    </w:p>
    <w:p w:rsidR="004134DC" w:rsidRPr="004134DC" w:rsidRDefault="004134DC" w:rsidP="004134DC"/>
    <w:p w:rsidR="004134DC" w:rsidRPr="004134DC" w:rsidRDefault="004134DC" w:rsidP="004134DC">
      <w:pPr>
        <w:spacing w:line="360" w:lineRule="auto"/>
        <w:ind w:firstLine="708"/>
        <w:jc w:val="both"/>
        <w:rPr>
          <w:sz w:val="28"/>
          <w:szCs w:val="28"/>
        </w:rPr>
      </w:pPr>
      <w:r w:rsidRPr="004134DC">
        <w:rPr>
          <w:sz w:val="28"/>
          <w:szCs w:val="28"/>
        </w:rPr>
        <w:t>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17 февраля 2021 года № ЦА-16-48/1</w:t>
      </w:r>
    </w:p>
    <w:p w:rsidR="004134DC" w:rsidRPr="004134DC" w:rsidRDefault="004134DC" w:rsidP="004134DC">
      <w:pPr>
        <w:spacing w:line="360" w:lineRule="auto"/>
        <w:ind w:firstLine="708"/>
        <w:jc w:val="both"/>
        <w:rPr>
          <w:b/>
          <w:sz w:val="28"/>
          <w:szCs w:val="28"/>
        </w:rPr>
      </w:pPr>
      <w:r w:rsidRPr="004134DC">
        <w:rPr>
          <w:b/>
          <w:sz w:val="28"/>
          <w:szCs w:val="28"/>
        </w:rPr>
        <w:t>Совет депутатов муниципального округа Царицыно решил:</w:t>
      </w:r>
    </w:p>
    <w:p w:rsidR="004134DC" w:rsidRPr="004134DC" w:rsidRDefault="004134DC" w:rsidP="004134DC">
      <w:pPr>
        <w:spacing w:line="360" w:lineRule="auto"/>
        <w:ind w:firstLine="700"/>
        <w:jc w:val="both"/>
      </w:pPr>
      <w:r w:rsidRPr="004134DC">
        <w:rPr>
          <w:sz w:val="28"/>
          <w:szCs w:val="28"/>
        </w:rPr>
        <w:t>1.Внести изменения в решение Совета депутатов муниципального округа Царицыно от 18 ноября 2020 года № ЦА-01-05-11/01 «О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 (80%)»</w:t>
      </w:r>
      <w:r w:rsidRPr="004134DC">
        <w:t>:</w:t>
      </w:r>
    </w:p>
    <w:p w:rsidR="004134DC" w:rsidRPr="004134DC" w:rsidRDefault="004134DC" w:rsidP="004134DC">
      <w:pPr>
        <w:spacing w:line="360" w:lineRule="auto"/>
        <w:ind w:firstLine="700"/>
        <w:jc w:val="both"/>
        <w:rPr>
          <w:sz w:val="28"/>
          <w:szCs w:val="28"/>
        </w:rPr>
      </w:pPr>
      <w:r w:rsidRPr="004134DC">
        <w:rPr>
          <w:sz w:val="28"/>
          <w:szCs w:val="28"/>
        </w:rPr>
        <w:t>1.1. Изложить пункт 1 решения в новой редакции:</w:t>
      </w:r>
    </w:p>
    <w:p w:rsidR="004134DC" w:rsidRPr="004134DC" w:rsidRDefault="004134DC" w:rsidP="004134DC">
      <w:pPr>
        <w:spacing w:line="360" w:lineRule="auto"/>
        <w:ind w:firstLine="700"/>
        <w:jc w:val="both"/>
        <w:rPr>
          <w:sz w:val="28"/>
          <w:szCs w:val="28"/>
        </w:rPr>
      </w:pPr>
      <w:r w:rsidRPr="004134DC">
        <w:rPr>
          <w:sz w:val="28"/>
          <w:szCs w:val="28"/>
        </w:rPr>
        <w:t>«1.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 (80%)                   согласно приложению 1 к настоящему решению».</w:t>
      </w:r>
    </w:p>
    <w:p w:rsidR="004134DC" w:rsidRPr="004134DC" w:rsidRDefault="004134DC" w:rsidP="004134DC">
      <w:pPr>
        <w:spacing w:line="360" w:lineRule="auto"/>
        <w:ind w:firstLine="700"/>
        <w:jc w:val="both"/>
        <w:rPr>
          <w:sz w:val="28"/>
          <w:szCs w:val="28"/>
        </w:rPr>
      </w:pPr>
      <w:r w:rsidRPr="004134DC">
        <w:rPr>
          <w:sz w:val="28"/>
          <w:szCs w:val="28"/>
        </w:rPr>
        <w:t>1.2. Дополнить решение пунктом 2 в редакции:</w:t>
      </w:r>
    </w:p>
    <w:p w:rsidR="004134DC" w:rsidRPr="004134DC" w:rsidRDefault="004134DC" w:rsidP="004134DC">
      <w:pPr>
        <w:spacing w:line="360" w:lineRule="auto"/>
        <w:ind w:firstLine="700"/>
        <w:jc w:val="both"/>
        <w:rPr>
          <w:sz w:val="28"/>
          <w:szCs w:val="28"/>
        </w:rPr>
      </w:pPr>
      <w:r w:rsidRPr="004134DC">
        <w:rPr>
          <w:sz w:val="28"/>
          <w:szCs w:val="28"/>
        </w:rPr>
        <w:t>«2. Принять к сведению резервирование средств стимулирования управы района Царицыно города Москвы на установку шлагбаумов в 2021 году согласно приложению 2 к настоящему решению».</w:t>
      </w:r>
    </w:p>
    <w:p w:rsidR="004134DC" w:rsidRPr="004134DC" w:rsidRDefault="004134DC" w:rsidP="004134DC">
      <w:pPr>
        <w:spacing w:line="360" w:lineRule="auto"/>
        <w:ind w:firstLine="700"/>
        <w:jc w:val="both"/>
        <w:rPr>
          <w:sz w:val="28"/>
          <w:szCs w:val="28"/>
        </w:rPr>
      </w:pPr>
      <w:r w:rsidRPr="004134DC">
        <w:rPr>
          <w:sz w:val="28"/>
          <w:szCs w:val="28"/>
        </w:rPr>
        <w:t>1.3. Пункты 2, 3, 4 решения считать пунктами 3,4,5 соответственно.</w:t>
      </w:r>
    </w:p>
    <w:p w:rsidR="004134DC" w:rsidRPr="004134DC" w:rsidRDefault="004134DC" w:rsidP="004134DC">
      <w:pPr>
        <w:spacing w:line="360" w:lineRule="auto"/>
        <w:ind w:firstLine="700"/>
        <w:jc w:val="both"/>
        <w:rPr>
          <w:sz w:val="28"/>
          <w:szCs w:val="28"/>
        </w:rPr>
      </w:pPr>
      <w:r w:rsidRPr="004134DC">
        <w:rPr>
          <w:sz w:val="28"/>
          <w:szCs w:val="28"/>
        </w:rPr>
        <w:lastRenderedPageBreak/>
        <w:t>1.4. Приложение 1 к решению изложить в новой редакции согласно приложению 1 к настоящему решению.</w:t>
      </w:r>
    </w:p>
    <w:p w:rsidR="004134DC" w:rsidRPr="004134DC" w:rsidRDefault="004134DC" w:rsidP="004134DC">
      <w:pPr>
        <w:spacing w:line="360" w:lineRule="auto"/>
        <w:ind w:firstLine="700"/>
        <w:jc w:val="both"/>
        <w:rPr>
          <w:sz w:val="28"/>
          <w:szCs w:val="28"/>
        </w:rPr>
      </w:pPr>
      <w:r w:rsidRPr="004134DC">
        <w:rPr>
          <w:sz w:val="28"/>
          <w:szCs w:val="28"/>
        </w:rPr>
        <w:t>1.5. Дополнить решение приложением № 2 в редакции приложения 2 к настоящему решению.</w:t>
      </w:r>
    </w:p>
    <w:p w:rsidR="004134DC" w:rsidRPr="004134DC" w:rsidRDefault="004134DC" w:rsidP="004134DC">
      <w:pPr>
        <w:spacing w:line="360" w:lineRule="auto"/>
        <w:ind w:firstLine="708"/>
        <w:jc w:val="both"/>
        <w:rPr>
          <w:sz w:val="28"/>
          <w:szCs w:val="28"/>
        </w:rPr>
      </w:pPr>
      <w:r w:rsidRPr="004134DC">
        <w:rPr>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p>
    <w:p w:rsidR="004134DC" w:rsidRPr="004134DC" w:rsidRDefault="004134DC" w:rsidP="004134DC">
      <w:pPr>
        <w:spacing w:line="360" w:lineRule="auto"/>
        <w:ind w:firstLine="708"/>
        <w:jc w:val="both"/>
        <w:rPr>
          <w:sz w:val="28"/>
          <w:szCs w:val="28"/>
        </w:rPr>
      </w:pPr>
      <w:r w:rsidRPr="004134DC">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4134DC" w:rsidRPr="004134DC" w:rsidRDefault="004134DC" w:rsidP="004134DC">
      <w:pPr>
        <w:spacing w:line="360" w:lineRule="auto"/>
        <w:ind w:firstLine="708"/>
        <w:jc w:val="both"/>
        <w:rPr>
          <w:sz w:val="28"/>
          <w:szCs w:val="28"/>
        </w:rPr>
      </w:pPr>
      <w:r w:rsidRPr="004134DC">
        <w:rPr>
          <w:sz w:val="28"/>
          <w:szCs w:val="28"/>
        </w:rPr>
        <w:t>4. Контроль за выполнением настоящего решения возложить на главу муниципального округа Царицыно Д.В. Хлестова.</w:t>
      </w:r>
    </w:p>
    <w:p w:rsidR="004134DC" w:rsidRPr="004134DC" w:rsidRDefault="004134DC" w:rsidP="004134DC">
      <w:pPr>
        <w:spacing w:line="360" w:lineRule="auto"/>
        <w:ind w:firstLine="708"/>
        <w:jc w:val="both"/>
        <w:rPr>
          <w:sz w:val="28"/>
          <w:szCs w:val="28"/>
        </w:rPr>
      </w:pPr>
    </w:p>
    <w:p w:rsidR="004134DC" w:rsidRPr="004134DC" w:rsidRDefault="004134DC" w:rsidP="004134DC">
      <w:pPr>
        <w:rPr>
          <w:b/>
          <w:sz w:val="28"/>
          <w:szCs w:val="28"/>
        </w:rPr>
      </w:pPr>
      <w:r w:rsidRPr="004134DC">
        <w:rPr>
          <w:b/>
          <w:sz w:val="28"/>
          <w:szCs w:val="28"/>
        </w:rPr>
        <w:t>Глава муниципального округа Царицыно                                      Д.В. Хлестов</w:t>
      </w:r>
    </w:p>
    <w:p w:rsidR="004134DC" w:rsidRP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Default="004134DC" w:rsidP="004134DC">
      <w:pPr>
        <w:rPr>
          <w:b/>
          <w:sz w:val="28"/>
          <w:szCs w:val="28"/>
        </w:rPr>
      </w:pPr>
    </w:p>
    <w:p w:rsidR="004134DC" w:rsidRPr="004134DC" w:rsidRDefault="004134DC" w:rsidP="004134DC">
      <w:pPr>
        <w:rPr>
          <w:b/>
          <w:sz w:val="28"/>
          <w:szCs w:val="28"/>
        </w:rPr>
      </w:pPr>
    </w:p>
    <w:p w:rsidR="004134DC" w:rsidRPr="004134DC" w:rsidRDefault="004134DC" w:rsidP="004134DC">
      <w:pPr>
        <w:rPr>
          <w:b/>
          <w:sz w:val="28"/>
          <w:szCs w:val="28"/>
        </w:rPr>
      </w:pPr>
    </w:p>
    <w:p w:rsidR="004134DC" w:rsidRPr="004134DC" w:rsidRDefault="004134DC" w:rsidP="004134DC">
      <w:pPr>
        <w:jc w:val="both"/>
        <w:rPr>
          <w:sz w:val="22"/>
          <w:szCs w:val="22"/>
        </w:rPr>
      </w:pPr>
      <w:r w:rsidRPr="004134DC">
        <w:rPr>
          <w:sz w:val="20"/>
          <w:szCs w:val="20"/>
        </w:rPr>
        <w:t xml:space="preserve">       </w:t>
      </w:r>
      <w:r>
        <w:rPr>
          <w:sz w:val="20"/>
          <w:szCs w:val="20"/>
        </w:rPr>
        <w:t xml:space="preserve">                                                                                         </w:t>
      </w:r>
      <w:r w:rsidRPr="004134DC">
        <w:rPr>
          <w:sz w:val="20"/>
          <w:szCs w:val="20"/>
        </w:rPr>
        <w:t xml:space="preserve"> </w:t>
      </w:r>
      <w:r w:rsidRPr="004134DC">
        <w:rPr>
          <w:sz w:val="22"/>
          <w:szCs w:val="22"/>
        </w:rPr>
        <w:t>Приложение 1</w:t>
      </w:r>
    </w:p>
    <w:p w:rsidR="004134DC" w:rsidRPr="004134DC" w:rsidRDefault="004134DC" w:rsidP="004134DC">
      <w:pPr>
        <w:shd w:val="clear" w:color="auto" w:fill="FFFFFF"/>
        <w:spacing w:after="200"/>
        <w:ind w:left="4860"/>
        <w:outlineLvl w:val="0"/>
        <w:rPr>
          <w:b/>
          <w:sz w:val="22"/>
          <w:szCs w:val="22"/>
        </w:rPr>
      </w:pPr>
      <w:r w:rsidRPr="004134DC">
        <w:rPr>
          <w:spacing w:val="7"/>
          <w:sz w:val="22"/>
          <w:szCs w:val="22"/>
        </w:rPr>
        <w:t>к решению Совета депутатов</w:t>
      </w:r>
      <w:r w:rsidRPr="004134DC">
        <w:rPr>
          <w:sz w:val="22"/>
          <w:szCs w:val="22"/>
        </w:rPr>
        <w:t xml:space="preserve"> муниципального округа Царицыно от 17.02.2021 № ЦА-01-05-02/0</w:t>
      </w:r>
      <w:r w:rsidR="0094208E">
        <w:rPr>
          <w:sz w:val="22"/>
          <w:szCs w:val="22"/>
        </w:rPr>
        <w:t>8</w:t>
      </w:r>
    </w:p>
    <w:p w:rsidR="004134DC" w:rsidRPr="004134DC" w:rsidRDefault="004134DC" w:rsidP="004134DC">
      <w:pPr>
        <w:jc w:val="center"/>
        <w:rPr>
          <w:rFonts w:eastAsia="Calibri"/>
          <w:b/>
          <w:lang w:eastAsia="en-US"/>
        </w:rPr>
      </w:pPr>
      <w:r w:rsidRPr="004134DC">
        <w:rPr>
          <w:rFonts w:eastAsia="Calibri"/>
          <w:b/>
          <w:lang w:eastAsia="en-US"/>
        </w:rPr>
        <w:t>Мероприятия по благоустройству дворовых территорий района Царицыно Южного административного округа города Москвы в 2021 году,</w:t>
      </w:r>
    </w:p>
    <w:p w:rsidR="004134DC" w:rsidRPr="004134DC" w:rsidRDefault="004134DC" w:rsidP="004134DC">
      <w:pPr>
        <w:jc w:val="center"/>
        <w:rPr>
          <w:rFonts w:eastAsia="Calibri"/>
          <w:b/>
          <w:lang w:eastAsia="en-US"/>
        </w:rPr>
      </w:pPr>
      <w:r w:rsidRPr="004134DC">
        <w:rPr>
          <w:rFonts w:eastAsia="Calibri"/>
          <w:b/>
          <w:lang w:eastAsia="en-US"/>
        </w:rPr>
        <w:t xml:space="preserve"> за счет средств стимулирования управ районов города Москвы (80%)</w:t>
      </w:r>
    </w:p>
    <w:tbl>
      <w:tblPr>
        <w:tblW w:w="10348" w:type="dxa"/>
        <w:tblInd w:w="-601" w:type="dxa"/>
        <w:tblLayout w:type="fixed"/>
        <w:tblLook w:val="04A0" w:firstRow="1" w:lastRow="0" w:firstColumn="1" w:lastColumn="0" w:noHBand="0" w:noVBand="1"/>
      </w:tblPr>
      <w:tblGrid>
        <w:gridCol w:w="566"/>
        <w:gridCol w:w="1757"/>
        <w:gridCol w:w="1221"/>
        <w:gridCol w:w="3401"/>
        <w:gridCol w:w="851"/>
        <w:gridCol w:w="851"/>
        <w:gridCol w:w="1701"/>
      </w:tblGrid>
      <w:tr w:rsidR="004134DC" w:rsidRPr="004134DC" w:rsidTr="00C07C9B">
        <w:trPr>
          <w:trHeight w:val="76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sz w:val="22"/>
                <w:szCs w:val="22"/>
              </w:rPr>
            </w:pPr>
            <w:r w:rsidRPr="004134DC">
              <w:rPr>
                <w:b/>
                <w:color w:val="000000"/>
                <w:sz w:val="22"/>
                <w:szCs w:val="22"/>
              </w:rPr>
              <w:t>№ п/п</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sz w:val="22"/>
                <w:szCs w:val="22"/>
                <w:lang w:val="en-US"/>
              </w:rPr>
            </w:pPr>
            <w:r w:rsidRPr="004134DC">
              <w:rPr>
                <w:b/>
                <w:color w:val="000000"/>
                <w:sz w:val="22"/>
                <w:szCs w:val="22"/>
                <w:lang w:val="en-US"/>
              </w:rPr>
              <w:t xml:space="preserve">АДРЕС </w:t>
            </w:r>
          </w:p>
          <w:p w:rsidR="004134DC" w:rsidRPr="004134DC" w:rsidRDefault="004134DC" w:rsidP="004134DC">
            <w:pPr>
              <w:jc w:val="center"/>
              <w:rPr>
                <w:b/>
                <w:color w:val="000000"/>
                <w:sz w:val="22"/>
                <w:szCs w:val="22"/>
              </w:rPr>
            </w:pPr>
            <w:r w:rsidRPr="004134DC">
              <w:rPr>
                <w:b/>
                <w:color w:val="000000"/>
                <w:sz w:val="22"/>
                <w:szCs w:val="22"/>
                <w:lang w:val="en-US"/>
              </w:rPr>
              <w:t xml:space="preserve">дворовой территории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sz w:val="22"/>
                <w:szCs w:val="22"/>
              </w:rPr>
            </w:pPr>
            <w:r w:rsidRPr="004134DC">
              <w:rPr>
                <w:b/>
                <w:color w:val="000000"/>
                <w:sz w:val="22"/>
                <w:szCs w:val="22"/>
                <w:lang w:val="en-US"/>
              </w:rPr>
              <w:t>Площадь, тыс.</w:t>
            </w:r>
            <w:r w:rsidRPr="004134DC">
              <w:rPr>
                <w:b/>
                <w:color w:val="000000"/>
                <w:sz w:val="22"/>
                <w:szCs w:val="22"/>
              </w:rPr>
              <w:t xml:space="preserve"> </w:t>
            </w:r>
            <w:r w:rsidRPr="004134DC">
              <w:rPr>
                <w:b/>
                <w:color w:val="000000"/>
                <w:sz w:val="22"/>
                <w:szCs w:val="22"/>
                <w:lang w:val="en-US"/>
              </w:rPr>
              <w:t>кв.м</w:t>
            </w:r>
          </w:p>
        </w:tc>
        <w:tc>
          <w:tcPr>
            <w:tcW w:w="3401"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sz w:val="22"/>
                <w:szCs w:val="22"/>
              </w:rPr>
            </w:pPr>
            <w:r w:rsidRPr="004134DC">
              <w:rPr>
                <w:b/>
                <w:color w:val="000000"/>
                <w:sz w:val="22"/>
                <w:szCs w:val="22"/>
                <w:lang w:val="en-US"/>
              </w:rPr>
              <w:t>Виды работ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sz w:val="22"/>
                <w:szCs w:val="22"/>
              </w:rPr>
            </w:pPr>
            <w:r w:rsidRPr="004134DC">
              <w:rPr>
                <w:b/>
                <w:color w:val="000000"/>
                <w:sz w:val="22"/>
                <w:szCs w:val="22"/>
              </w:rPr>
              <w:t>Объем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sz w:val="22"/>
                <w:szCs w:val="22"/>
              </w:rPr>
            </w:pPr>
            <w:r w:rsidRPr="004134DC">
              <w:rPr>
                <w:b/>
                <w:color w:val="000000"/>
                <w:sz w:val="22"/>
                <w:szCs w:val="22"/>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sz w:val="22"/>
                <w:szCs w:val="22"/>
              </w:rPr>
            </w:pPr>
            <w:r w:rsidRPr="004134DC">
              <w:rPr>
                <w:b/>
                <w:color w:val="000000"/>
                <w:sz w:val="22"/>
                <w:szCs w:val="22"/>
              </w:rPr>
              <w:t>Затраты (руб.)</w:t>
            </w:r>
          </w:p>
        </w:tc>
      </w:tr>
      <w:tr w:rsidR="004134DC" w:rsidRPr="004134DC" w:rsidTr="00C07C9B">
        <w:trPr>
          <w:trHeight w:val="29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jc w:val="center"/>
              <w:rPr>
                <w:rFonts w:eastAsia="Calibri"/>
              </w:rPr>
            </w:pPr>
            <w:r w:rsidRPr="004134DC">
              <w:rPr>
                <w:rFonts w:eastAsia="Calibri"/>
              </w:rPr>
              <w:t>1</w:t>
            </w:r>
          </w:p>
        </w:tc>
        <w:tc>
          <w:tcPr>
            <w:tcW w:w="1757" w:type="dxa"/>
            <w:tcBorders>
              <w:top w:val="nil"/>
              <w:left w:val="nil"/>
              <w:bottom w:val="nil"/>
              <w:right w:val="single" w:sz="4" w:space="0" w:color="auto"/>
            </w:tcBorders>
            <w:shd w:val="clear" w:color="auto" w:fill="auto"/>
          </w:tcPr>
          <w:p w:rsidR="004134DC" w:rsidRPr="004134DC" w:rsidRDefault="004134DC" w:rsidP="004134DC">
            <w:pPr>
              <w:rPr>
                <w:rFonts w:eastAsia="Calibri"/>
                <w:lang w:eastAsia="en-US"/>
              </w:rPr>
            </w:pPr>
            <w:r w:rsidRPr="004134DC">
              <w:rPr>
                <w:rFonts w:eastAsia="Calibri"/>
                <w:lang w:eastAsia="en-US"/>
              </w:rPr>
              <w:t>Бакинская ул. 29</w:t>
            </w:r>
          </w:p>
        </w:tc>
        <w:tc>
          <w:tcPr>
            <w:tcW w:w="1221"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r w:rsidRPr="004134DC">
              <w:rPr>
                <w:rFonts w:eastAsia="Calibri"/>
              </w:rPr>
              <w:t>28,39</w:t>
            </w: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асфальтового покрытия</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4200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3 722 395,99</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r w:rsidRPr="004134DC">
              <w:rPr>
                <w:rFonts w:eastAsia="Calibri"/>
              </w:rPr>
              <w:t> </w:t>
            </w:r>
          </w:p>
        </w:tc>
        <w:tc>
          <w:tcPr>
            <w:tcW w:w="1757" w:type="dxa"/>
            <w:tcBorders>
              <w:top w:val="nil"/>
              <w:left w:val="nil"/>
              <w:bottom w:val="nil"/>
              <w:right w:val="single" w:sz="4" w:space="0" w:color="auto"/>
            </w:tcBorders>
            <w:shd w:val="clear" w:color="auto" w:fill="auto"/>
          </w:tcPr>
          <w:p w:rsidR="004134DC" w:rsidRPr="004134DC" w:rsidRDefault="004134DC" w:rsidP="004134DC">
            <w:pPr>
              <w:rPr>
                <w:rFonts w:eastAsia="Calibri"/>
                <w:lang w:eastAsia="en-US"/>
              </w:rPr>
            </w:pPr>
          </w:p>
        </w:tc>
        <w:tc>
          <w:tcPr>
            <w:tcW w:w="1221" w:type="dxa"/>
            <w:tcBorders>
              <w:top w:val="nil"/>
              <w:left w:val="nil"/>
              <w:bottom w:val="nil"/>
              <w:right w:val="nil"/>
            </w:tcBorders>
            <w:shd w:val="clear" w:color="auto" w:fill="auto"/>
            <w:noWrap/>
          </w:tcPr>
          <w:p w:rsidR="004134DC" w:rsidRPr="004134DC" w:rsidRDefault="004134DC" w:rsidP="004134DC">
            <w:pPr>
              <w:jc w:val="center"/>
              <w:rPr>
                <w:rFonts w:eastAsia="Calibri"/>
              </w:rPr>
            </w:pPr>
          </w:p>
        </w:tc>
        <w:tc>
          <w:tcPr>
            <w:tcW w:w="3401" w:type="dxa"/>
            <w:tcBorders>
              <w:top w:val="nil"/>
              <w:left w:val="single" w:sz="4" w:space="0" w:color="auto"/>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Установка/ремонт бортового камня</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2260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2 899 202,44</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r w:rsidRPr="004134DC">
              <w:rPr>
                <w:rFonts w:eastAsia="Calibri"/>
              </w:rPr>
              <w:t> </w:t>
            </w: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668</w:t>
            </w:r>
          </w:p>
        </w:tc>
        <w:tc>
          <w:tcPr>
            <w:tcW w:w="851" w:type="dxa"/>
            <w:tcBorders>
              <w:top w:val="single" w:sz="4" w:space="0" w:color="auto"/>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single" w:sz="4" w:space="0" w:color="auto"/>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639 521,82</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126</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343 178,26</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4600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1 940 156,32</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160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550 390,67</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лестниц/подпорной стенки</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247 033,37</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1 039 092,36</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16</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ед.</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695 744,39</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покрытия «искусственная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665</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1 237 737,12</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18</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592 525,20</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24</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351 222,34</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Озеленение (посадка кустарников)</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700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329 883,32</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Демонтажные работы</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9 870,07</w:t>
            </w:r>
          </w:p>
        </w:tc>
      </w:tr>
      <w:tr w:rsidR="004134DC" w:rsidRPr="004134DC" w:rsidTr="00C07C9B">
        <w:trPr>
          <w:trHeight w:val="315"/>
        </w:trPr>
        <w:tc>
          <w:tcPr>
            <w:tcW w:w="566" w:type="dxa"/>
            <w:tcBorders>
              <w:top w:val="nil"/>
              <w:left w:val="single" w:sz="4" w:space="0" w:color="auto"/>
              <w:bottom w:val="nil"/>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top w:val="nil"/>
              <w:left w:val="nil"/>
              <w:bottom w:val="nil"/>
              <w:right w:val="single" w:sz="4" w:space="0" w:color="auto"/>
            </w:tcBorders>
            <w:shd w:val="clear" w:color="auto" w:fill="auto"/>
            <w:noWrap/>
          </w:tcPr>
          <w:p w:rsidR="004134DC" w:rsidRPr="004134DC" w:rsidRDefault="004134DC" w:rsidP="004134DC">
            <w:pPr>
              <w:rPr>
                <w:rFonts w:eastAsia="Calibri"/>
              </w:rPr>
            </w:pPr>
          </w:p>
        </w:tc>
        <w:tc>
          <w:tcPr>
            <w:tcW w:w="1221" w:type="dxa"/>
            <w:tcBorders>
              <w:top w:val="nil"/>
              <w:left w:val="nil"/>
              <w:bottom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544 171,70</w:t>
            </w:r>
          </w:p>
        </w:tc>
      </w:tr>
      <w:tr w:rsidR="004134DC" w:rsidRPr="004134DC" w:rsidTr="00C07C9B">
        <w:trPr>
          <w:trHeight w:val="344"/>
        </w:trPr>
        <w:tc>
          <w:tcPr>
            <w:tcW w:w="566" w:type="dxa"/>
            <w:tcBorders>
              <w:top w:val="nil"/>
              <w:left w:val="single" w:sz="4" w:space="0" w:color="auto"/>
              <w:bottom w:val="single" w:sz="4" w:space="0" w:color="auto"/>
              <w:right w:val="single" w:sz="4" w:space="0" w:color="auto"/>
            </w:tcBorders>
            <w:shd w:val="clear" w:color="auto" w:fill="auto"/>
            <w:noWrap/>
            <w:hideMark/>
          </w:tcPr>
          <w:p w:rsidR="004134DC" w:rsidRPr="004134DC" w:rsidRDefault="004134DC" w:rsidP="004134DC">
            <w:pPr>
              <w:rPr>
                <w:rFonts w:eastAsia="Calibri"/>
              </w:rPr>
            </w:pPr>
            <w:r w:rsidRPr="004134DC">
              <w:rPr>
                <w:rFonts w:eastAsia="Calibri"/>
              </w:rPr>
              <w:t> </w:t>
            </w:r>
          </w:p>
        </w:tc>
        <w:tc>
          <w:tcPr>
            <w:tcW w:w="1757" w:type="dxa"/>
            <w:tcBorders>
              <w:top w:val="nil"/>
              <w:left w:val="nil"/>
              <w:bottom w:val="single" w:sz="4" w:space="0" w:color="auto"/>
              <w:right w:val="single" w:sz="4" w:space="0" w:color="auto"/>
            </w:tcBorders>
            <w:shd w:val="clear" w:color="auto" w:fill="auto"/>
            <w:noWrap/>
            <w:hideMark/>
          </w:tcPr>
          <w:p w:rsidR="004134DC" w:rsidRPr="004134DC" w:rsidRDefault="004134DC" w:rsidP="004134DC">
            <w:pPr>
              <w:rPr>
                <w:rFonts w:eastAsia="Calibri"/>
              </w:rPr>
            </w:pPr>
            <w:r w:rsidRPr="004134DC">
              <w:rPr>
                <w:rFonts w:eastAsia="Calibri"/>
              </w:rPr>
              <w:t> </w:t>
            </w:r>
          </w:p>
        </w:tc>
        <w:tc>
          <w:tcPr>
            <w:tcW w:w="1221" w:type="dxa"/>
            <w:tcBorders>
              <w:top w:val="nil"/>
              <w:left w:val="nil"/>
              <w:bottom w:val="single" w:sz="4" w:space="0" w:color="auto"/>
              <w:right w:val="single" w:sz="4" w:space="0" w:color="auto"/>
            </w:tcBorders>
            <w:shd w:val="clear" w:color="auto" w:fill="auto"/>
            <w:noWrap/>
            <w:hideMark/>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hideMark/>
          </w:tcPr>
          <w:p w:rsidR="004134DC" w:rsidRPr="004134DC" w:rsidRDefault="004134DC" w:rsidP="004134DC">
            <w:pPr>
              <w:jc w:val="both"/>
              <w:rPr>
                <w:rFonts w:eastAsia="Calibri"/>
                <w:b/>
                <w:lang w:eastAsia="en-US"/>
              </w:rPr>
            </w:pPr>
            <w:r w:rsidRPr="004134DC">
              <w:rPr>
                <w:rFonts w:eastAsia="Calibri"/>
                <w:b/>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nil"/>
            </w:tcBorders>
            <w:shd w:val="clear" w:color="auto" w:fill="auto"/>
            <w:noWrap/>
            <w:hideMark/>
          </w:tcPr>
          <w:p w:rsidR="004134DC" w:rsidRPr="004134DC" w:rsidRDefault="004134DC" w:rsidP="004134DC">
            <w:pPr>
              <w:jc w:val="center"/>
              <w:rPr>
                <w:rFonts w:eastAsia="Calibri"/>
                <w:b/>
                <w:lang w:eastAsia="en-US"/>
              </w:rPr>
            </w:pPr>
          </w:p>
        </w:tc>
        <w:tc>
          <w:tcPr>
            <w:tcW w:w="851" w:type="dxa"/>
            <w:tcBorders>
              <w:top w:val="single" w:sz="4" w:space="0" w:color="auto"/>
              <w:left w:val="nil"/>
              <w:bottom w:val="single" w:sz="4" w:space="0" w:color="auto"/>
              <w:right w:val="nil"/>
            </w:tcBorders>
            <w:shd w:val="clear" w:color="auto" w:fill="auto"/>
            <w:noWrap/>
            <w:hideMark/>
          </w:tcPr>
          <w:p w:rsidR="004134DC" w:rsidRPr="004134DC" w:rsidRDefault="004134DC" w:rsidP="004134DC">
            <w:pPr>
              <w:jc w:val="center"/>
              <w:rPr>
                <w:rFonts w:eastAsia="Calibri"/>
                <w:b/>
                <w:lang w:eastAsia="en-US"/>
              </w:rPr>
            </w:pPr>
          </w:p>
        </w:tc>
        <w:tc>
          <w:tcPr>
            <w:tcW w:w="1701" w:type="dxa"/>
            <w:tcBorders>
              <w:top w:val="single" w:sz="4" w:space="0" w:color="auto"/>
              <w:left w:val="nil"/>
              <w:bottom w:val="single" w:sz="4" w:space="0" w:color="auto"/>
              <w:right w:val="single" w:sz="4" w:space="0" w:color="auto"/>
            </w:tcBorders>
            <w:shd w:val="clear" w:color="000000" w:fill="FFFFFF"/>
            <w:noWrap/>
            <w:hideMark/>
          </w:tcPr>
          <w:p w:rsidR="004134DC" w:rsidRPr="004134DC" w:rsidRDefault="004134DC" w:rsidP="004134DC">
            <w:pPr>
              <w:rPr>
                <w:rFonts w:eastAsia="Calibri"/>
                <w:b/>
                <w:lang w:eastAsia="en-US"/>
              </w:rPr>
            </w:pPr>
            <w:r w:rsidRPr="004134DC">
              <w:rPr>
                <w:rFonts w:eastAsia="Calibri"/>
                <w:b/>
                <w:lang w:eastAsia="en-US"/>
              </w:rPr>
              <w:t>15 142 125,37</w:t>
            </w:r>
          </w:p>
        </w:tc>
      </w:tr>
      <w:tr w:rsidR="004134DC" w:rsidRPr="004134DC" w:rsidTr="00C07C9B">
        <w:trPr>
          <w:trHeight w:val="283"/>
        </w:trPr>
        <w:tc>
          <w:tcPr>
            <w:tcW w:w="566" w:type="dxa"/>
            <w:tcBorders>
              <w:top w:val="single" w:sz="4" w:space="0" w:color="auto"/>
              <w:left w:val="single" w:sz="4" w:space="0" w:color="auto"/>
              <w:right w:val="single" w:sz="4" w:space="0" w:color="auto"/>
            </w:tcBorders>
            <w:shd w:val="clear" w:color="auto" w:fill="auto"/>
            <w:noWrap/>
            <w:hideMark/>
          </w:tcPr>
          <w:p w:rsidR="004134DC" w:rsidRPr="004134DC" w:rsidRDefault="004134DC" w:rsidP="004134DC">
            <w:pPr>
              <w:jc w:val="center"/>
              <w:rPr>
                <w:rFonts w:eastAsia="Calibri"/>
              </w:rPr>
            </w:pPr>
            <w:r w:rsidRPr="004134DC">
              <w:rPr>
                <w:rFonts w:eastAsia="Calibri"/>
              </w:rPr>
              <w:t>2</w:t>
            </w:r>
          </w:p>
        </w:tc>
        <w:tc>
          <w:tcPr>
            <w:tcW w:w="1757" w:type="dxa"/>
            <w:tcBorders>
              <w:top w:val="single" w:sz="4" w:space="0" w:color="auto"/>
              <w:left w:val="single" w:sz="4" w:space="0" w:color="auto"/>
              <w:right w:val="single" w:sz="4" w:space="0" w:color="auto"/>
            </w:tcBorders>
            <w:shd w:val="clear" w:color="auto" w:fill="auto"/>
          </w:tcPr>
          <w:p w:rsidR="004134DC" w:rsidRPr="004134DC" w:rsidRDefault="004134DC" w:rsidP="004134DC">
            <w:pPr>
              <w:rPr>
                <w:rFonts w:eastAsia="Calibri"/>
              </w:rPr>
            </w:pPr>
            <w:r w:rsidRPr="004134DC">
              <w:rPr>
                <w:rFonts w:eastAsia="Calibri"/>
              </w:rPr>
              <w:t>Бехтерева ул. 41 к.2</w:t>
            </w:r>
          </w:p>
        </w:tc>
        <w:tc>
          <w:tcPr>
            <w:tcW w:w="1221" w:type="dxa"/>
            <w:tcBorders>
              <w:top w:val="single" w:sz="4" w:space="0" w:color="auto"/>
              <w:left w:val="single" w:sz="4" w:space="0" w:color="auto"/>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8,75</w:t>
            </w:r>
          </w:p>
        </w:tc>
        <w:tc>
          <w:tcPr>
            <w:tcW w:w="3401" w:type="dxa"/>
            <w:tcBorders>
              <w:top w:val="single" w:sz="4" w:space="0" w:color="auto"/>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1200</w:t>
            </w:r>
          </w:p>
        </w:tc>
        <w:tc>
          <w:tcPr>
            <w:tcW w:w="851" w:type="dxa"/>
            <w:tcBorders>
              <w:top w:val="single" w:sz="4" w:space="0" w:color="auto"/>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single" w:sz="4" w:space="0" w:color="auto"/>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950 810,68</w:t>
            </w:r>
          </w:p>
        </w:tc>
      </w:tr>
      <w:tr w:rsidR="004134DC" w:rsidRPr="004134DC" w:rsidTr="00C07C9B">
        <w:trPr>
          <w:trHeight w:val="315"/>
        </w:trPr>
        <w:tc>
          <w:tcPr>
            <w:tcW w:w="566" w:type="dxa"/>
            <w:tcBorders>
              <w:left w:val="single" w:sz="4" w:space="0" w:color="auto"/>
              <w:right w:val="single" w:sz="4" w:space="0" w:color="auto"/>
            </w:tcBorders>
            <w:shd w:val="clear" w:color="auto" w:fill="auto"/>
            <w:noWrap/>
            <w:hideMark/>
          </w:tcPr>
          <w:p w:rsidR="004134DC" w:rsidRPr="004134DC" w:rsidRDefault="004134DC" w:rsidP="004134DC">
            <w:pPr>
              <w:rPr>
                <w:rFonts w:eastAsia="Calibri"/>
              </w:rPr>
            </w:pPr>
            <w:r w:rsidRPr="004134DC">
              <w:rPr>
                <w:rFonts w:eastAsia="Calibri"/>
              </w:rPr>
              <w:t> </w:t>
            </w:r>
          </w:p>
          <w:p w:rsidR="004134DC" w:rsidRPr="004134DC" w:rsidRDefault="004134DC" w:rsidP="004134DC">
            <w:pPr>
              <w:rPr>
                <w:rFonts w:eastAsia="Calibri"/>
              </w:rPr>
            </w:pPr>
            <w:r w:rsidRPr="004134DC">
              <w:rPr>
                <w:rFonts w:eastAsia="Calibri"/>
              </w:rPr>
              <w:t> </w:t>
            </w: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403</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612 452,38</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пешеходного тротуара</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414</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320 141,84</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45</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122 527,04</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1000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420 883,46</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56</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207 647,98</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693 909,10</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ед.</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267 951,74</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покрытия «искусственная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105</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216 787,88</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197 091,78</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111 459,69</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tcBorders>
              <w:left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354 989,16</w:t>
            </w:r>
          </w:p>
        </w:tc>
      </w:tr>
      <w:tr w:rsidR="004134DC" w:rsidRPr="004134DC" w:rsidTr="00C07C9B">
        <w:trPr>
          <w:trHeight w:val="315"/>
        </w:trPr>
        <w:tc>
          <w:tcPr>
            <w:tcW w:w="566" w:type="dxa"/>
            <w:tcBorders>
              <w:left w:val="single" w:sz="4" w:space="0" w:color="auto"/>
              <w:bottom w:val="single" w:sz="4" w:space="0" w:color="auto"/>
              <w:right w:val="single" w:sz="4" w:space="0" w:color="auto"/>
            </w:tcBorders>
            <w:shd w:val="clear" w:color="auto" w:fill="auto"/>
            <w:noWrap/>
            <w:hideMark/>
          </w:tcPr>
          <w:p w:rsidR="004134DC" w:rsidRPr="004134DC" w:rsidRDefault="004134DC" w:rsidP="004134DC">
            <w:pPr>
              <w:rPr>
                <w:rFonts w:eastAsia="Calibri"/>
              </w:rPr>
            </w:pPr>
            <w:r w:rsidRPr="004134DC">
              <w:rPr>
                <w:rFonts w:eastAsia="Calibri"/>
              </w:rPr>
              <w:t> </w:t>
            </w:r>
          </w:p>
        </w:tc>
        <w:tc>
          <w:tcPr>
            <w:tcW w:w="1757" w:type="dxa"/>
            <w:tcBorders>
              <w:left w:val="single" w:sz="4" w:space="0" w:color="auto"/>
              <w:bottom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tcBorders>
              <w:left w:val="single" w:sz="4" w:space="0" w:color="auto"/>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single" w:sz="4" w:space="0" w:color="auto"/>
              <w:bottom w:val="single" w:sz="4" w:space="0" w:color="auto"/>
              <w:right w:val="nil"/>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Общая стоимость двора с опорами освещения</w:t>
            </w:r>
          </w:p>
        </w:tc>
        <w:tc>
          <w:tcPr>
            <w:tcW w:w="1702" w:type="dxa"/>
            <w:gridSpan w:val="2"/>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4 476 652,73</w:t>
            </w:r>
          </w:p>
        </w:tc>
      </w:tr>
      <w:tr w:rsidR="004134DC" w:rsidRPr="004134DC" w:rsidTr="00C07C9B">
        <w:trPr>
          <w:trHeight w:val="206"/>
        </w:trPr>
        <w:tc>
          <w:tcPr>
            <w:tcW w:w="566" w:type="dxa"/>
            <w:vMerge w:val="restart"/>
            <w:tcBorders>
              <w:top w:val="single" w:sz="4" w:space="0" w:color="auto"/>
              <w:left w:val="single" w:sz="4" w:space="0" w:color="auto"/>
              <w:right w:val="single" w:sz="4" w:space="0" w:color="auto"/>
            </w:tcBorders>
            <w:shd w:val="clear" w:color="auto" w:fill="auto"/>
            <w:noWrap/>
            <w:hideMark/>
          </w:tcPr>
          <w:p w:rsidR="004134DC" w:rsidRPr="004134DC" w:rsidRDefault="004134DC" w:rsidP="004134DC">
            <w:pPr>
              <w:jc w:val="center"/>
              <w:rPr>
                <w:rFonts w:eastAsia="Calibri"/>
              </w:rPr>
            </w:pPr>
            <w:r w:rsidRPr="004134DC">
              <w:rPr>
                <w:rFonts w:eastAsia="Calibri"/>
              </w:rPr>
              <w:t>3</w:t>
            </w:r>
          </w:p>
          <w:p w:rsidR="004134DC" w:rsidRPr="004134DC" w:rsidRDefault="004134DC" w:rsidP="004134DC">
            <w:pPr>
              <w:rPr>
                <w:rFonts w:eastAsia="Calibri"/>
              </w:rPr>
            </w:pPr>
            <w:r w:rsidRPr="004134DC">
              <w:rPr>
                <w:rFonts w:eastAsia="Calibri"/>
              </w:rPr>
              <w:t> </w:t>
            </w:r>
          </w:p>
          <w:p w:rsidR="004134DC" w:rsidRPr="004134DC" w:rsidRDefault="004134DC" w:rsidP="004134DC">
            <w:pPr>
              <w:rPr>
                <w:rFonts w:eastAsia="Calibri"/>
              </w:rPr>
            </w:pPr>
            <w:r w:rsidRPr="004134DC">
              <w:rPr>
                <w:rFonts w:eastAsia="Calibri"/>
              </w:rPr>
              <w:t> </w:t>
            </w:r>
          </w:p>
        </w:tc>
        <w:tc>
          <w:tcPr>
            <w:tcW w:w="1757" w:type="dxa"/>
            <w:vMerge w:val="restart"/>
            <w:tcBorders>
              <w:top w:val="single" w:sz="4" w:space="0" w:color="auto"/>
              <w:left w:val="nil"/>
              <w:right w:val="single" w:sz="4" w:space="0" w:color="auto"/>
            </w:tcBorders>
            <w:shd w:val="clear" w:color="auto" w:fill="auto"/>
          </w:tcPr>
          <w:p w:rsidR="004134DC" w:rsidRPr="004134DC" w:rsidRDefault="004134DC" w:rsidP="004134DC">
            <w:pPr>
              <w:rPr>
                <w:rFonts w:eastAsia="Calibri"/>
              </w:rPr>
            </w:pPr>
            <w:r w:rsidRPr="004134DC">
              <w:rPr>
                <w:rFonts w:eastAsia="Calibri"/>
              </w:rPr>
              <w:t>Бехтерева ул. 43 к.1</w:t>
            </w:r>
          </w:p>
        </w:tc>
        <w:tc>
          <w:tcPr>
            <w:tcW w:w="1221" w:type="dxa"/>
            <w:vMerge w:val="restart"/>
            <w:tcBorders>
              <w:top w:val="single" w:sz="4" w:space="0" w:color="auto"/>
              <w:left w:val="nil"/>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7,60</w:t>
            </w: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асфальтового покрытия</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1260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998 351,19</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489</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764 636,24</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пешеходного тротуара</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24</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26 130,78</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190 443,18</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1000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420 883,46</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90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333 720,34</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спортивной площадки</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3 699 665,90</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1 577 640,52</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9</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ед.</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434 177,38</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покрытия «искусственная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368</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679 411,05</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12</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394 183,52</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12</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222 919,38</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1 680 939,94</w:t>
            </w:r>
          </w:p>
        </w:tc>
      </w:tr>
      <w:tr w:rsidR="004134DC" w:rsidRPr="004134DC" w:rsidTr="00C07C9B">
        <w:trPr>
          <w:trHeight w:val="206"/>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Общая стоимость двора с опорами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11 423 102,88</w:t>
            </w:r>
          </w:p>
        </w:tc>
      </w:tr>
      <w:tr w:rsidR="004134DC" w:rsidRPr="004134DC" w:rsidTr="00C07C9B">
        <w:trPr>
          <w:trHeight w:val="315"/>
        </w:trPr>
        <w:tc>
          <w:tcPr>
            <w:tcW w:w="566" w:type="dxa"/>
            <w:vMerge w:val="restart"/>
            <w:tcBorders>
              <w:top w:val="single" w:sz="4" w:space="0" w:color="auto"/>
              <w:left w:val="single" w:sz="4" w:space="0" w:color="auto"/>
              <w:right w:val="single" w:sz="4" w:space="0" w:color="auto"/>
            </w:tcBorders>
            <w:shd w:val="clear" w:color="auto" w:fill="auto"/>
            <w:noWrap/>
            <w:hideMark/>
          </w:tcPr>
          <w:p w:rsidR="004134DC" w:rsidRPr="004134DC" w:rsidRDefault="004134DC" w:rsidP="004134DC">
            <w:pPr>
              <w:jc w:val="center"/>
              <w:rPr>
                <w:rFonts w:eastAsia="Calibri"/>
              </w:rPr>
            </w:pPr>
            <w:r w:rsidRPr="004134DC">
              <w:rPr>
                <w:rFonts w:eastAsia="Calibri"/>
              </w:rPr>
              <w:t>4</w:t>
            </w:r>
          </w:p>
          <w:p w:rsidR="004134DC" w:rsidRPr="004134DC" w:rsidRDefault="004134DC" w:rsidP="004134DC">
            <w:pPr>
              <w:rPr>
                <w:rFonts w:eastAsia="Calibri"/>
              </w:rPr>
            </w:pPr>
            <w:r w:rsidRPr="004134DC">
              <w:rPr>
                <w:rFonts w:eastAsia="Calibri"/>
              </w:rPr>
              <w:t> </w:t>
            </w:r>
          </w:p>
          <w:p w:rsidR="004134DC" w:rsidRPr="004134DC" w:rsidRDefault="004134DC" w:rsidP="004134DC">
            <w:pPr>
              <w:rPr>
                <w:rFonts w:eastAsia="Calibri"/>
              </w:rPr>
            </w:pPr>
            <w:r w:rsidRPr="004134DC">
              <w:rPr>
                <w:rFonts w:eastAsia="Calibri"/>
              </w:rPr>
              <w:t> </w:t>
            </w:r>
          </w:p>
        </w:tc>
        <w:tc>
          <w:tcPr>
            <w:tcW w:w="1757" w:type="dxa"/>
            <w:vMerge w:val="restart"/>
            <w:tcBorders>
              <w:top w:val="single" w:sz="4" w:space="0" w:color="auto"/>
              <w:left w:val="nil"/>
              <w:right w:val="single" w:sz="4" w:space="0" w:color="auto"/>
            </w:tcBorders>
            <w:shd w:val="clear" w:color="auto" w:fill="auto"/>
            <w:hideMark/>
          </w:tcPr>
          <w:p w:rsidR="004134DC" w:rsidRPr="004134DC" w:rsidRDefault="004134DC" w:rsidP="004134DC">
            <w:pPr>
              <w:rPr>
                <w:rFonts w:eastAsia="Calibri"/>
              </w:rPr>
            </w:pPr>
            <w:r w:rsidRPr="004134DC">
              <w:rPr>
                <w:rFonts w:eastAsia="Calibri"/>
              </w:rPr>
              <w:t>Бехтерева ул. 43 к.2</w:t>
            </w:r>
          </w:p>
        </w:tc>
        <w:tc>
          <w:tcPr>
            <w:tcW w:w="1221" w:type="dxa"/>
            <w:vMerge w:val="restart"/>
            <w:tcBorders>
              <w:top w:val="single" w:sz="4" w:space="0" w:color="auto"/>
              <w:left w:val="nil"/>
              <w:right w:val="single" w:sz="4" w:space="0" w:color="auto"/>
            </w:tcBorders>
            <w:shd w:val="clear" w:color="auto" w:fill="auto"/>
            <w:noWrap/>
            <w:hideMark/>
          </w:tcPr>
          <w:p w:rsidR="004134DC" w:rsidRPr="004134DC" w:rsidRDefault="004134DC" w:rsidP="004134DC">
            <w:pPr>
              <w:jc w:val="center"/>
              <w:rPr>
                <w:rFonts w:eastAsia="Calibri"/>
              </w:rPr>
            </w:pPr>
            <w:r w:rsidRPr="004134DC">
              <w:rPr>
                <w:rFonts w:eastAsia="Calibri"/>
              </w:rPr>
              <w:t>4,34</w:t>
            </w: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асфальтового покрытия</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720</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570 486,39</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181</w:t>
            </w:r>
          </w:p>
        </w:tc>
        <w:tc>
          <w:tcPr>
            <w:tcW w:w="85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279 715,11</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left w:val="nil"/>
              <w:right w:val="single" w:sz="4" w:space="0" w:color="auto"/>
            </w:tcBorders>
            <w:shd w:val="clear" w:color="auto" w:fill="auto"/>
            <w:hideMark/>
          </w:tcPr>
          <w:p w:rsidR="004134DC" w:rsidRPr="004134DC" w:rsidRDefault="004134DC" w:rsidP="004134DC">
            <w:pPr>
              <w:rPr>
                <w:rFonts w:eastAsia="Calibri"/>
              </w:rPr>
            </w:pPr>
          </w:p>
        </w:tc>
        <w:tc>
          <w:tcPr>
            <w:tcW w:w="1221" w:type="dxa"/>
            <w:tcBorders>
              <w:left w:val="nil"/>
              <w:right w:val="single" w:sz="4" w:space="0" w:color="auto"/>
            </w:tcBorders>
            <w:shd w:val="clear" w:color="auto" w:fill="auto"/>
            <w:noWrap/>
            <w:hideMark/>
          </w:tcPr>
          <w:p w:rsidR="004134DC" w:rsidRPr="004134DC" w:rsidRDefault="004134DC" w:rsidP="004134DC">
            <w:pP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114 286,14</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left w:val="nil"/>
              <w:right w:val="single" w:sz="4" w:space="0" w:color="auto"/>
            </w:tcBorders>
            <w:shd w:val="clear" w:color="auto" w:fill="auto"/>
            <w:hideMark/>
          </w:tcPr>
          <w:p w:rsidR="004134DC" w:rsidRPr="004134DC" w:rsidRDefault="004134DC" w:rsidP="004134DC">
            <w:pPr>
              <w:rPr>
                <w:rFonts w:eastAsia="Calibri"/>
              </w:rPr>
            </w:pPr>
          </w:p>
        </w:tc>
        <w:tc>
          <w:tcPr>
            <w:tcW w:w="1221" w:type="dxa"/>
            <w:tcBorders>
              <w:left w:val="nil"/>
              <w:right w:val="single" w:sz="4" w:space="0" w:color="auto"/>
            </w:tcBorders>
            <w:shd w:val="clear" w:color="auto" w:fill="auto"/>
            <w:noWrap/>
            <w:hideMark/>
          </w:tcPr>
          <w:p w:rsidR="004134DC" w:rsidRPr="004134DC" w:rsidRDefault="004134DC" w:rsidP="004134DC">
            <w:pP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420 883,46</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left w:val="nil"/>
              <w:right w:val="single" w:sz="4" w:space="0" w:color="auto"/>
            </w:tcBorders>
            <w:shd w:val="clear" w:color="auto" w:fill="auto"/>
            <w:hideMark/>
          </w:tcPr>
          <w:p w:rsidR="004134DC" w:rsidRPr="004134DC" w:rsidRDefault="004134DC" w:rsidP="004134DC">
            <w:pPr>
              <w:rPr>
                <w:rFonts w:eastAsia="Calibri"/>
              </w:rPr>
            </w:pPr>
          </w:p>
        </w:tc>
        <w:tc>
          <w:tcPr>
            <w:tcW w:w="1221" w:type="dxa"/>
            <w:tcBorders>
              <w:left w:val="nil"/>
              <w:right w:val="single" w:sz="4" w:space="0" w:color="auto"/>
            </w:tcBorders>
            <w:shd w:val="clear" w:color="auto" w:fill="auto"/>
            <w:noWrap/>
            <w:hideMark/>
          </w:tcPr>
          <w:p w:rsidR="004134DC" w:rsidRPr="004134DC" w:rsidRDefault="004134DC" w:rsidP="004134DC">
            <w:pP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205 571,87</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left w:val="nil"/>
              <w:right w:val="single" w:sz="4" w:space="0" w:color="auto"/>
            </w:tcBorders>
            <w:shd w:val="clear" w:color="auto" w:fill="auto"/>
            <w:hideMark/>
          </w:tcPr>
          <w:p w:rsidR="004134DC" w:rsidRPr="004134DC" w:rsidRDefault="004134DC" w:rsidP="004134DC">
            <w:pPr>
              <w:rPr>
                <w:rFonts w:eastAsia="Calibri"/>
              </w:rPr>
            </w:pPr>
          </w:p>
        </w:tc>
        <w:tc>
          <w:tcPr>
            <w:tcW w:w="1221" w:type="dxa"/>
            <w:tcBorders>
              <w:left w:val="nil"/>
              <w:right w:val="single" w:sz="4" w:space="0" w:color="auto"/>
            </w:tcBorders>
            <w:shd w:val="clear" w:color="auto" w:fill="auto"/>
            <w:noWrap/>
            <w:hideMark/>
          </w:tcPr>
          <w:p w:rsidR="004134DC" w:rsidRPr="004134DC" w:rsidRDefault="004134DC" w:rsidP="004134DC">
            <w:pP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65 697,25</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left w:val="nil"/>
              <w:right w:val="single" w:sz="4" w:space="0" w:color="auto"/>
            </w:tcBorders>
            <w:shd w:val="clear" w:color="auto" w:fill="auto"/>
            <w:hideMark/>
          </w:tcPr>
          <w:p w:rsidR="004134DC" w:rsidRPr="004134DC" w:rsidRDefault="004134DC" w:rsidP="004134DC">
            <w:pPr>
              <w:rPr>
                <w:rFonts w:eastAsia="Calibri"/>
              </w:rPr>
            </w:pPr>
          </w:p>
        </w:tc>
        <w:tc>
          <w:tcPr>
            <w:tcW w:w="1221" w:type="dxa"/>
            <w:tcBorders>
              <w:left w:val="nil"/>
              <w:right w:val="single" w:sz="4" w:space="0" w:color="auto"/>
            </w:tcBorders>
            <w:shd w:val="clear" w:color="auto" w:fill="auto"/>
            <w:noWrap/>
            <w:hideMark/>
          </w:tcPr>
          <w:p w:rsidR="004134DC" w:rsidRPr="004134DC" w:rsidRDefault="004134DC" w:rsidP="004134DC">
            <w:pP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38 356,84</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left w:val="nil"/>
              <w:right w:val="single" w:sz="4" w:space="0" w:color="auto"/>
            </w:tcBorders>
            <w:shd w:val="clear" w:color="auto" w:fill="auto"/>
            <w:hideMark/>
          </w:tcPr>
          <w:p w:rsidR="004134DC" w:rsidRPr="004134DC" w:rsidRDefault="004134DC" w:rsidP="004134DC">
            <w:pPr>
              <w:rPr>
                <w:rFonts w:eastAsia="Calibri"/>
              </w:rPr>
            </w:pPr>
          </w:p>
        </w:tc>
        <w:tc>
          <w:tcPr>
            <w:tcW w:w="1221" w:type="dxa"/>
            <w:tcBorders>
              <w:left w:val="nil"/>
              <w:right w:val="single" w:sz="4" w:space="0" w:color="auto"/>
            </w:tcBorders>
            <w:shd w:val="clear" w:color="auto" w:fill="auto"/>
            <w:noWrap/>
            <w:hideMark/>
          </w:tcPr>
          <w:p w:rsidR="004134DC" w:rsidRPr="004134DC" w:rsidRDefault="004134DC" w:rsidP="004134DC">
            <w:pP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Демонтажные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6 397,64</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hideMark/>
          </w:tcPr>
          <w:p w:rsidR="004134DC" w:rsidRPr="004134DC" w:rsidRDefault="004134DC" w:rsidP="004134DC">
            <w:pPr>
              <w:rPr>
                <w:rFonts w:eastAsia="Calibri"/>
              </w:rPr>
            </w:pPr>
          </w:p>
        </w:tc>
        <w:tc>
          <w:tcPr>
            <w:tcW w:w="1757" w:type="dxa"/>
            <w:tcBorders>
              <w:left w:val="nil"/>
              <w:right w:val="single" w:sz="4" w:space="0" w:color="auto"/>
            </w:tcBorders>
            <w:shd w:val="clear" w:color="auto" w:fill="auto"/>
            <w:hideMark/>
          </w:tcPr>
          <w:p w:rsidR="004134DC" w:rsidRPr="004134DC" w:rsidRDefault="004134DC" w:rsidP="004134DC">
            <w:pPr>
              <w:rPr>
                <w:rFonts w:eastAsia="Calibri"/>
              </w:rPr>
            </w:pPr>
          </w:p>
        </w:tc>
        <w:tc>
          <w:tcPr>
            <w:tcW w:w="1221" w:type="dxa"/>
            <w:tcBorders>
              <w:left w:val="nil"/>
              <w:right w:val="single" w:sz="4" w:space="0" w:color="auto"/>
            </w:tcBorders>
            <w:shd w:val="clear" w:color="auto" w:fill="auto"/>
            <w:noWrap/>
            <w:hideMark/>
          </w:tcPr>
          <w:p w:rsidR="004134DC" w:rsidRPr="004134DC" w:rsidRDefault="004134DC" w:rsidP="004134DC">
            <w:pPr>
              <w:rPr>
                <w:rFonts w:eastAsia="Calibri"/>
              </w:rPr>
            </w:pPr>
          </w:p>
        </w:tc>
        <w:tc>
          <w:tcPr>
            <w:tcW w:w="3401" w:type="dxa"/>
            <w:tcBorders>
              <w:top w:val="nil"/>
              <w:left w:val="nil"/>
              <w:bottom w:val="single" w:sz="4" w:space="0" w:color="auto"/>
              <w:right w:val="nil"/>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 xml:space="preserve">Общая стоимость двора </w:t>
            </w:r>
          </w:p>
        </w:tc>
        <w:tc>
          <w:tcPr>
            <w:tcW w:w="1702" w:type="dxa"/>
            <w:gridSpan w:val="2"/>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1 701 394,70</w:t>
            </w:r>
          </w:p>
        </w:tc>
      </w:tr>
      <w:tr w:rsidR="004134DC" w:rsidRPr="004134DC" w:rsidTr="00C07C9B">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5</w:t>
            </w:r>
          </w:p>
        </w:tc>
        <w:tc>
          <w:tcPr>
            <w:tcW w:w="1757" w:type="dxa"/>
            <w:vMerge w:val="restart"/>
            <w:tcBorders>
              <w:top w:val="single" w:sz="4" w:space="0" w:color="auto"/>
              <w:left w:val="nil"/>
              <w:right w:val="single" w:sz="4" w:space="0" w:color="auto"/>
            </w:tcBorders>
            <w:shd w:val="clear" w:color="auto" w:fill="auto"/>
          </w:tcPr>
          <w:p w:rsidR="004134DC" w:rsidRPr="004134DC" w:rsidRDefault="004134DC" w:rsidP="004134DC">
            <w:pPr>
              <w:rPr>
                <w:rFonts w:eastAsia="Calibri"/>
              </w:rPr>
            </w:pPr>
            <w:r w:rsidRPr="004134DC">
              <w:rPr>
                <w:rFonts w:eastAsia="Calibri"/>
              </w:rPr>
              <w:t>Бехтерева ул. 47 к.2</w:t>
            </w:r>
          </w:p>
        </w:tc>
        <w:tc>
          <w:tcPr>
            <w:tcW w:w="1221" w:type="dxa"/>
            <w:vMerge w:val="restart"/>
            <w:tcBorders>
              <w:top w:val="single" w:sz="4" w:space="0" w:color="auto"/>
              <w:left w:val="nil"/>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6,12</w:t>
            </w: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1100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871 591,88</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514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796 340,95</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174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133 666,17</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420 883,46</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267 462,55</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592 016,09</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ед.</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293 961,41</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покрытия «искусственная трава»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225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428 445,02</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65 697,25</w:t>
            </w:r>
          </w:p>
        </w:tc>
      </w:tr>
      <w:tr w:rsidR="004134DC" w:rsidRPr="004134DC" w:rsidTr="00C07C9B">
        <w:trPr>
          <w:trHeight w:val="315"/>
        </w:trPr>
        <w:tc>
          <w:tcPr>
            <w:tcW w:w="566" w:type="dxa"/>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38 356,82</w:t>
            </w:r>
          </w:p>
        </w:tc>
      </w:tr>
      <w:tr w:rsidR="004134DC" w:rsidRPr="004134DC" w:rsidTr="00C07C9B">
        <w:trPr>
          <w:trHeight w:val="315"/>
        </w:trPr>
        <w:tc>
          <w:tcPr>
            <w:tcW w:w="566" w:type="dxa"/>
            <w:tcBorders>
              <w:left w:val="single" w:sz="4" w:space="0" w:color="auto"/>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bottom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bottom w:val="single" w:sz="4" w:space="0" w:color="auto"/>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 xml:space="preserve">Общая стоимость двора </w:t>
            </w:r>
          </w:p>
        </w:tc>
        <w:tc>
          <w:tcPr>
            <w:tcW w:w="170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3 908 421,60</w:t>
            </w:r>
          </w:p>
        </w:tc>
      </w:tr>
      <w:tr w:rsidR="004134DC" w:rsidRPr="004134DC" w:rsidTr="00C07C9B">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6</w:t>
            </w:r>
          </w:p>
        </w:tc>
        <w:tc>
          <w:tcPr>
            <w:tcW w:w="1757" w:type="dxa"/>
            <w:vMerge w:val="restart"/>
            <w:tcBorders>
              <w:top w:val="single" w:sz="4" w:space="0" w:color="auto"/>
              <w:left w:val="nil"/>
              <w:right w:val="single" w:sz="4" w:space="0" w:color="auto"/>
            </w:tcBorders>
            <w:shd w:val="clear" w:color="auto" w:fill="auto"/>
          </w:tcPr>
          <w:p w:rsidR="004134DC" w:rsidRPr="004134DC" w:rsidRDefault="004134DC" w:rsidP="004134DC">
            <w:pPr>
              <w:rPr>
                <w:rFonts w:eastAsia="Calibri"/>
              </w:rPr>
            </w:pPr>
            <w:r w:rsidRPr="004134DC">
              <w:rPr>
                <w:rFonts w:eastAsia="Calibri"/>
              </w:rPr>
              <w:t>Бехтерева ул. 51 к.2</w:t>
            </w:r>
          </w:p>
        </w:tc>
        <w:tc>
          <w:tcPr>
            <w:tcW w:w="1221" w:type="dxa"/>
            <w:vMerge w:val="restart"/>
            <w:tcBorders>
              <w:top w:val="single" w:sz="4" w:space="0" w:color="auto"/>
              <w:left w:val="nil"/>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7,77</w:t>
            </w: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1484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1 175 835,89</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614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954 715,63</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201 607,05</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174 070,03</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631 325,16</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85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317 925,59</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2 732 900,65</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ед.</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344 439,77</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покрытия «искусственная трава»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333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617 462,99</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459 880,76</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222 919,37</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Озеленение (посадка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250 649,88</w:t>
            </w:r>
          </w:p>
        </w:tc>
      </w:tr>
      <w:tr w:rsidR="004134DC" w:rsidRPr="004134DC" w:rsidTr="00C07C9B">
        <w:trPr>
          <w:trHeight w:val="315"/>
        </w:trPr>
        <w:tc>
          <w:tcPr>
            <w:tcW w:w="566" w:type="dxa"/>
            <w:vMerge/>
            <w:tcBorders>
              <w:left w:val="single" w:sz="4" w:space="0" w:color="auto"/>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bottom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 xml:space="preserve">Общая стоимость двора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b/>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8 083 732,77</w:t>
            </w:r>
          </w:p>
        </w:tc>
      </w:tr>
      <w:tr w:rsidR="004134DC" w:rsidRPr="004134DC" w:rsidTr="00C07C9B">
        <w:trPr>
          <w:trHeight w:val="315"/>
        </w:trPr>
        <w:tc>
          <w:tcPr>
            <w:tcW w:w="566" w:type="dxa"/>
            <w:vMerge w:val="restart"/>
            <w:tcBorders>
              <w:left w:val="single" w:sz="4" w:space="0" w:color="auto"/>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7</w:t>
            </w:r>
          </w:p>
        </w:tc>
        <w:tc>
          <w:tcPr>
            <w:tcW w:w="1757" w:type="dxa"/>
            <w:vMerge w:val="restart"/>
            <w:tcBorders>
              <w:left w:val="nil"/>
              <w:right w:val="single" w:sz="4" w:space="0" w:color="auto"/>
            </w:tcBorders>
            <w:shd w:val="clear" w:color="auto" w:fill="auto"/>
          </w:tcPr>
          <w:p w:rsidR="004134DC" w:rsidRPr="004134DC" w:rsidRDefault="004134DC" w:rsidP="004134DC">
            <w:pPr>
              <w:rPr>
                <w:rFonts w:eastAsia="Calibri"/>
              </w:rPr>
            </w:pPr>
            <w:r w:rsidRPr="004134DC">
              <w:rPr>
                <w:rFonts w:eastAsia="Calibri"/>
              </w:rPr>
              <w:t>Веселая ул. 33 к.2</w:t>
            </w:r>
          </w:p>
        </w:tc>
        <w:tc>
          <w:tcPr>
            <w:tcW w:w="1221" w:type="dxa"/>
            <w:vMerge w:val="restart"/>
            <w:tcBorders>
              <w:left w:val="nil"/>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5,3</w:t>
            </w: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2230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899 022,76</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195 792,85</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21 512,16</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74 562,91</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846 577,27</w:t>
            </w:r>
          </w:p>
        </w:tc>
      </w:tr>
      <w:tr w:rsidR="004134DC" w:rsidRPr="004134DC" w:rsidTr="00C07C9B">
        <w:trPr>
          <w:trHeight w:val="315"/>
        </w:trPr>
        <w:tc>
          <w:tcPr>
            <w:tcW w:w="566" w:type="dxa"/>
            <w:vMerge/>
            <w:tcBorders>
              <w:left w:val="single" w:sz="4" w:space="0" w:color="auto"/>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bottom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b/>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2 037 467,95</w:t>
            </w:r>
          </w:p>
        </w:tc>
      </w:tr>
      <w:tr w:rsidR="004134DC" w:rsidRPr="004134DC" w:rsidTr="00C07C9B">
        <w:trPr>
          <w:trHeight w:val="315"/>
        </w:trPr>
        <w:tc>
          <w:tcPr>
            <w:tcW w:w="566" w:type="dxa"/>
            <w:vMerge w:val="restart"/>
            <w:tcBorders>
              <w:left w:val="single" w:sz="4" w:space="0" w:color="auto"/>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8</w:t>
            </w:r>
          </w:p>
        </w:tc>
        <w:tc>
          <w:tcPr>
            <w:tcW w:w="1757" w:type="dxa"/>
            <w:vMerge w:val="restart"/>
            <w:tcBorders>
              <w:left w:val="nil"/>
              <w:right w:val="single" w:sz="4" w:space="0" w:color="auto"/>
            </w:tcBorders>
            <w:shd w:val="clear" w:color="auto" w:fill="auto"/>
          </w:tcPr>
          <w:p w:rsidR="004134DC" w:rsidRPr="004134DC" w:rsidRDefault="004134DC" w:rsidP="004134DC">
            <w:pPr>
              <w:rPr>
                <w:rFonts w:eastAsia="Calibri"/>
              </w:rPr>
            </w:pPr>
            <w:r w:rsidRPr="004134DC">
              <w:rPr>
                <w:rFonts w:eastAsia="Calibri"/>
              </w:rPr>
              <w:t>Луганская ул. 1</w:t>
            </w:r>
          </w:p>
        </w:tc>
        <w:tc>
          <w:tcPr>
            <w:tcW w:w="1221" w:type="dxa"/>
            <w:vMerge w:val="restart"/>
            <w:tcBorders>
              <w:left w:val="nil"/>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9,16</w:t>
            </w: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b/>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891 575,16</w:t>
            </w:r>
          </w:p>
        </w:tc>
      </w:tr>
      <w:tr w:rsidR="004134DC" w:rsidRPr="004134DC" w:rsidTr="00C07C9B">
        <w:trPr>
          <w:trHeight w:val="315"/>
        </w:trPr>
        <w:tc>
          <w:tcPr>
            <w:tcW w:w="566" w:type="dxa"/>
            <w:vMerge/>
            <w:tcBorders>
              <w:left w:val="single" w:sz="4" w:space="0" w:color="auto"/>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bottom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b/>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891 575,16</w:t>
            </w:r>
          </w:p>
        </w:tc>
      </w:tr>
      <w:tr w:rsidR="004134DC" w:rsidRPr="004134DC" w:rsidTr="00C07C9B">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9</w:t>
            </w:r>
          </w:p>
        </w:tc>
        <w:tc>
          <w:tcPr>
            <w:tcW w:w="1757" w:type="dxa"/>
            <w:vMerge w:val="restart"/>
            <w:tcBorders>
              <w:top w:val="single" w:sz="4" w:space="0" w:color="auto"/>
              <w:left w:val="nil"/>
              <w:right w:val="single" w:sz="4" w:space="0" w:color="auto"/>
            </w:tcBorders>
            <w:shd w:val="clear" w:color="auto" w:fill="auto"/>
          </w:tcPr>
          <w:p w:rsidR="004134DC" w:rsidRPr="004134DC" w:rsidRDefault="004134DC" w:rsidP="004134DC">
            <w:pPr>
              <w:rPr>
                <w:rFonts w:eastAsia="Calibri"/>
              </w:rPr>
            </w:pPr>
            <w:r w:rsidRPr="004134DC">
              <w:rPr>
                <w:rFonts w:eastAsia="Calibri"/>
              </w:rPr>
              <w:t>Севанская ул. 11</w:t>
            </w:r>
          </w:p>
        </w:tc>
        <w:tc>
          <w:tcPr>
            <w:tcW w:w="1221" w:type="dxa"/>
            <w:vMerge w:val="restart"/>
            <w:tcBorders>
              <w:top w:val="single" w:sz="4" w:space="0" w:color="auto"/>
              <w:left w:val="nil"/>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19,37</w:t>
            </w: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1 985 042,80</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1457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1 872 239,04</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16 503,09</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545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1 484 398,00</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4500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1 897 979,00</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231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п.м.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825 793,47</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93 216,23</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6 147 257,39</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ед.</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3 845 869,94</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Устройство синтетического покрытия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6 459 838,52</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329 180,63</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186 158,87</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Озеленение (посадка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703 423,31</w:t>
            </w:r>
          </w:p>
        </w:tc>
      </w:tr>
      <w:tr w:rsidR="004134DC" w:rsidRPr="004134DC" w:rsidTr="00C07C9B">
        <w:trPr>
          <w:trHeight w:val="315"/>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Демонтажные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3 290,70</w:t>
            </w:r>
          </w:p>
        </w:tc>
      </w:tr>
      <w:tr w:rsidR="004134DC" w:rsidRPr="004134DC" w:rsidTr="00C07C9B">
        <w:trPr>
          <w:trHeight w:val="132"/>
        </w:trPr>
        <w:tc>
          <w:tcPr>
            <w:tcW w:w="566" w:type="dxa"/>
            <w:vMerge/>
            <w:tcBorders>
              <w:left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Установка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2 290 078,75</w:t>
            </w:r>
          </w:p>
        </w:tc>
      </w:tr>
      <w:tr w:rsidR="004134DC" w:rsidRPr="004134DC" w:rsidTr="00C07C9B">
        <w:trPr>
          <w:trHeight w:val="315"/>
        </w:trPr>
        <w:tc>
          <w:tcPr>
            <w:tcW w:w="566" w:type="dxa"/>
            <w:vMerge/>
            <w:tcBorders>
              <w:left w:val="single" w:sz="4" w:space="0" w:color="auto"/>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bottom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b/>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28 140 269,74</w:t>
            </w:r>
          </w:p>
        </w:tc>
      </w:tr>
      <w:tr w:rsidR="004134DC" w:rsidRPr="004134DC" w:rsidTr="00C07C9B">
        <w:trPr>
          <w:trHeight w:val="144"/>
        </w:trPr>
        <w:tc>
          <w:tcPr>
            <w:tcW w:w="566" w:type="dxa"/>
            <w:vMerge w:val="restart"/>
            <w:tcBorders>
              <w:top w:val="single" w:sz="4" w:space="0" w:color="auto"/>
              <w:left w:val="single" w:sz="4" w:space="0" w:color="auto"/>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10</w:t>
            </w:r>
          </w:p>
        </w:tc>
        <w:tc>
          <w:tcPr>
            <w:tcW w:w="1757" w:type="dxa"/>
            <w:vMerge w:val="restart"/>
            <w:tcBorders>
              <w:top w:val="single" w:sz="4" w:space="0" w:color="auto"/>
              <w:left w:val="nil"/>
              <w:right w:val="single" w:sz="4" w:space="0" w:color="auto"/>
            </w:tcBorders>
            <w:shd w:val="clear" w:color="auto" w:fill="auto"/>
          </w:tcPr>
          <w:p w:rsidR="004134DC" w:rsidRPr="004134DC" w:rsidRDefault="004134DC" w:rsidP="004134DC">
            <w:pPr>
              <w:rPr>
                <w:rFonts w:eastAsia="Calibri"/>
              </w:rPr>
            </w:pPr>
            <w:r w:rsidRPr="004134DC">
              <w:rPr>
                <w:rFonts w:eastAsia="Calibri"/>
              </w:rPr>
              <w:t>Севанская ул. 12</w:t>
            </w:r>
          </w:p>
        </w:tc>
        <w:tc>
          <w:tcPr>
            <w:tcW w:w="1221" w:type="dxa"/>
            <w:vMerge w:val="restart"/>
            <w:tcBorders>
              <w:top w:val="single" w:sz="4" w:space="0" w:color="auto"/>
              <w:left w:val="nil"/>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4,61</w:t>
            </w: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1400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335 466,93</w:t>
            </w:r>
          </w:p>
        </w:tc>
      </w:tr>
      <w:tr w:rsidR="004134DC" w:rsidRPr="004134DC" w:rsidTr="00C07C9B">
        <w:trPr>
          <w:trHeight w:val="105"/>
        </w:trPr>
        <w:tc>
          <w:tcPr>
            <w:tcW w:w="566" w:type="dxa"/>
            <w:vMerge/>
            <w:tcBorders>
              <w:left w:val="single" w:sz="4" w:space="0" w:color="auto"/>
              <w:right w:val="single" w:sz="4" w:space="0" w:color="auto"/>
            </w:tcBorders>
            <w:shd w:val="clear" w:color="auto" w:fill="auto"/>
            <w:noWrap/>
          </w:tcPr>
          <w:p w:rsidR="004134DC" w:rsidRPr="004134DC" w:rsidRDefault="004134DC" w:rsidP="004134DC">
            <w:pPr>
              <w:jc w:val="cente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Цветочное оформление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77 499,88</w:t>
            </w:r>
          </w:p>
        </w:tc>
      </w:tr>
      <w:tr w:rsidR="004134DC" w:rsidRPr="004134DC" w:rsidTr="00C07C9B">
        <w:trPr>
          <w:trHeight w:val="209"/>
        </w:trPr>
        <w:tc>
          <w:tcPr>
            <w:tcW w:w="566" w:type="dxa"/>
            <w:vMerge/>
            <w:tcBorders>
              <w:left w:val="single" w:sz="4" w:space="0" w:color="auto"/>
              <w:right w:val="single" w:sz="4" w:space="0" w:color="auto"/>
            </w:tcBorders>
            <w:shd w:val="clear" w:color="auto" w:fill="auto"/>
            <w:noWrap/>
          </w:tcPr>
          <w:p w:rsidR="004134DC" w:rsidRPr="004134DC" w:rsidRDefault="004134DC" w:rsidP="004134DC">
            <w:pPr>
              <w:jc w:val="center"/>
              <w:rPr>
                <w:rFonts w:eastAsia="Calibri"/>
              </w:rPr>
            </w:pPr>
          </w:p>
        </w:tc>
        <w:tc>
          <w:tcPr>
            <w:tcW w:w="1757" w:type="dxa"/>
            <w:vMerge/>
            <w:tcBorders>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 xml:space="preserve">Общая стоимость двора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b/>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412 966,81</w:t>
            </w:r>
          </w:p>
        </w:tc>
      </w:tr>
      <w:tr w:rsidR="004134DC" w:rsidRPr="004134DC" w:rsidTr="00C07C9B">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11</w:t>
            </w:r>
          </w:p>
        </w:tc>
        <w:tc>
          <w:tcPr>
            <w:tcW w:w="1757" w:type="dxa"/>
            <w:vMerge w:val="restart"/>
            <w:tcBorders>
              <w:top w:val="single" w:sz="4" w:space="0" w:color="auto"/>
              <w:left w:val="nil"/>
              <w:right w:val="single" w:sz="4" w:space="0" w:color="auto"/>
            </w:tcBorders>
            <w:shd w:val="clear" w:color="auto" w:fill="auto"/>
          </w:tcPr>
          <w:p w:rsidR="004134DC" w:rsidRPr="004134DC" w:rsidRDefault="004134DC" w:rsidP="004134DC">
            <w:pPr>
              <w:rPr>
                <w:rFonts w:eastAsia="Calibri"/>
              </w:rPr>
            </w:pPr>
            <w:r w:rsidRPr="004134DC">
              <w:rPr>
                <w:rFonts w:eastAsia="Calibri"/>
              </w:rPr>
              <w:t>Севанская ул. 3 к.2</w:t>
            </w:r>
          </w:p>
        </w:tc>
        <w:tc>
          <w:tcPr>
            <w:tcW w:w="1221" w:type="dxa"/>
            <w:vMerge w:val="restart"/>
            <w:tcBorders>
              <w:top w:val="single" w:sz="4" w:space="0" w:color="auto"/>
              <w:left w:val="nil"/>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3,90</w:t>
            </w: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кв.м.</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632 659,68</w:t>
            </w:r>
          </w:p>
        </w:tc>
      </w:tr>
      <w:tr w:rsidR="004134DC" w:rsidRPr="004134DC" w:rsidTr="00C07C9B">
        <w:trPr>
          <w:trHeight w:val="315"/>
        </w:trPr>
        <w:tc>
          <w:tcPr>
            <w:tcW w:w="566" w:type="dxa"/>
            <w:vMerge/>
            <w:tcBorders>
              <w:top w:val="single" w:sz="4" w:space="0" w:color="auto"/>
              <w:left w:val="single" w:sz="4" w:space="0" w:color="auto"/>
              <w:right w:val="single" w:sz="4" w:space="0" w:color="auto"/>
            </w:tcBorders>
            <w:shd w:val="clear" w:color="auto" w:fill="auto"/>
            <w:noWrap/>
          </w:tcPr>
          <w:p w:rsidR="004134DC" w:rsidRPr="004134DC" w:rsidRDefault="004134DC" w:rsidP="004134DC">
            <w:pPr>
              <w:jc w:val="center"/>
              <w:rPr>
                <w:rFonts w:eastAsia="Calibri"/>
              </w:rPr>
            </w:pPr>
          </w:p>
        </w:tc>
        <w:tc>
          <w:tcPr>
            <w:tcW w:w="1757" w:type="dxa"/>
            <w:vMerge/>
            <w:tcBorders>
              <w:top w:val="single" w:sz="4" w:space="0" w:color="auto"/>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top w:val="single" w:sz="4" w:space="0" w:color="auto"/>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329 988,37</w:t>
            </w:r>
          </w:p>
        </w:tc>
      </w:tr>
      <w:tr w:rsidR="004134DC" w:rsidRPr="004134DC" w:rsidTr="00C07C9B">
        <w:trPr>
          <w:trHeight w:val="315"/>
        </w:trPr>
        <w:tc>
          <w:tcPr>
            <w:tcW w:w="566" w:type="dxa"/>
            <w:vMerge/>
            <w:tcBorders>
              <w:top w:val="single" w:sz="4" w:space="0" w:color="auto"/>
              <w:left w:val="single" w:sz="4" w:space="0" w:color="auto"/>
              <w:right w:val="single" w:sz="4" w:space="0" w:color="auto"/>
            </w:tcBorders>
            <w:shd w:val="clear" w:color="auto" w:fill="auto"/>
            <w:noWrap/>
          </w:tcPr>
          <w:p w:rsidR="004134DC" w:rsidRPr="004134DC" w:rsidRDefault="004134DC" w:rsidP="004134DC">
            <w:pPr>
              <w:jc w:val="center"/>
              <w:rPr>
                <w:rFonts w:eastAsia="Calibri"/>
              </w:rPr>
            </w:pPr>
          </w:p>
        </w:tc>
        <w:tc>
          <w:tcPr>
            <w:tcW w:w="1757" w:type="dxa"/>
            <w:vMerge/>
            <w:tcBorders>
              <w:top w:val="single" w:sz="4" w:space="0" w:color="auto"/>
              <w:left w:val="nil"/>
              <w:right w:val="single" w:sz="4" w:space="0" w:color="auto"/>
            </w:tcBorders>
            <w:shd w:val="clear" w:color="auto" w:fill="auto"/>
          </w:tcPr>
          <w:p w:rsidR="004134DC" w:rsidRPr="004134DC" w:rsidRDefault="004134DC" w:rsidP="004134DC">
            <w:pPr>
              <w:rPr>
                <w:rFonts w:eastAsia="Calibri"/>
              </w:rPr>
            </w:pPr>
          </w:p>
        </w:tc>
        <w:tc>
          <w:tcPr>
            <w:tcW w:w="1221" w:type="dxa"/>
            <w:vMerge/>
            <w:tcBorders>
              <w:top w:val="single" w:sz="4" w:space="0" w:color="auto"/>
              <w:left w:val="nil"/>
              <w:right w:val="single" w:sz="4" w:space="0" w:color="auto"/>
            </w:tcBorders>
            <w:shd w:val="clear" w:color="auto" w:fill="auto"/>
            <w:noWrap/>
          </w:tcPr>
          <w:p w:rsidR="004134DC" w:rsidRPr="004134DC" w:rsidRDefault="004134DC" w:rsidP="004134DC">
            <w:pPr>
              <w:jc w:val="cente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lang w:eastAsia="en-US"/>
              </w:rPr>
            </w:pPr>
            <w:r w:rsidRPr="004134DC">
              <w:rPr>
                <w:rFonts w:eastAsia="Calibri"/>
                <w:lang w:eastAsia="en-US"/>
              </w:rPr>
              <w:t>Демонтажные работы</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r w:rsidRPr="004134DC">
              <w:rPr>
                <w:rFonts w:eastAsia="Calibri"/>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r w:rsidRPr="004134DC">
              <w:rPr>
                <w:rFonts w:eastAsia="Calibri"/>
                <w:lang w:eastAsia="en-US"/>
              </w:rPr>
              <w:t>16 355,62</w:t>
            </w:r>
          </w:p>
        </w:tc>
      </w:tr>
      <w:tr w:rsidR="004134DC" w:rsidRPr="004134DC" w:rsidTr="00C07C9B">
        <w:trPr>
          <w:trHeight w:val="315"/>
        </w:trPr>
        <w:tc>
          <w:tcPr>
            <w:tcW w:w="566" w:type="dxa"/>
            <w:vMerge/>
            <w:tcBorders>
              <w:left w:val="single" w:sz="4" w:space="0" w:color="auto"/>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1757" w:type="dxa"/>
            <w:vMerge/>
            <w:tcBorders>
              <w:left w:val="nil"/>
              <w:bottom w:val="single" w:sz="4" w:space="0" w:color="auto"/>
              <w:right w:val="single" w:sz="4" w:space="0" w:color="auto"/>
            </w:tcBorders>
            <w:shd w:val="clear" w:color="auto" w:fill="auto"/>
          </w:tcPr>
          <w:p w:rsidR="004134DC" w:rsidRPr="004134DC" w:rsidRDefault="004134DC" w:rsidP="004134DC">
            <w:pPr>
              <w:rPr>
                <w:rFonts w:eastAsia="Calibri"/>
              </w:rPr>
            </w:pPr>
          </w:p>
        </w:tc>
        <w:tc>
          <w:tcPr>
            <w:tcW w:w="1221" w:type="dxa"/>
            <w:vMerge/>
            <w:tcBorders>
              <w:left w:val="nil"/>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 xml:space="preserve">Общая стоимость двора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jc w:val="center"/>
              <w:rPr>
                <w:rFonts w:eastAsia="Calibri"/>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979 003,67</w:t>
            </w:r>
          </w:p>
        </w:tc>
      </w:tr>
      <w:tr w:rsidR="004134DC" w:rsidRPr="004134DC" w:rsidTr="00C07C9B">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4134DC" w:rsidRPr="004134DC" w:rsidRDefault="004134DC" w:rsidP="004134DC">
            <w:pPr>
              <w:jc w:val="center"/>
              <w:rPr>
                <w:rFonts w:eastAsia="Calibri"/>
              </w:rPr>
            </w:pPr>
            <w:r w:rsidRPr="004134DC">
              <w:rPr>
                <w:rFonts w:eastAsia="Calibri"/>
              </w:rPr>
              <w:t>12</w:t>
            </w:r>
          </w:p>
        </w:tc>
        <w:tc>
          <w:tcPr>
            <w:tcW w:w="1757" w:type="dxa"/>
            <w:tcBorders>
              <w:top w:val="single" w:sz="4" w:space="0" w:color="auto"/>
              <w:left w:val="nil"/>
              <w:bottom w:val="single" w:sz="4" w:space="0" w:color="auto"/>
              <w:right w:val="single" w:sz="4" w:space="0" w:color="auto"/>
            </w:tcBorders>
            <w:shd w:val="clear" w:color="auto" w:fill="auto"/>
          </w:tcPr>
          <w:p w:rsidR="004134DC" w:rsidRPr="004134DC" w:rsidRDefault="004134DC" w:rsidP="004134DC">
            <w:pPr>
              <w:rPr>
                <w:rFonts w:eastAsia="Calibri"/>
              </w:rPr>
            </w:pPr>
            <w:r w:rsidRPr="004134DC">
              <w:rPr>
                <w:rFonts w:eastAsia="Calibri"/>
              </w:rPr>
              <w:t>Локально-реконструктивные мероприятия</w:t>
            </w:r>
          </w:p>
        </w:tc>
        <w:tc>
          <w:tcPr>
            <w:tcW w:w="1221" w:type="dxa"/>
            <w:tcBorders>
              <w:top w:val="single" w:sz="4" w:space="0" w:color="auto"/>
              <w:left w:val="nil"/>
              <w:bottom w:val="single" w:sz="4" w:space="0" w:color="auto"/>
              <w:right w:val="single" w:sz="4" w:space="0" w:color="auto"/>
            </w:tcBorders>
            <w:shd w:val="clear" w:color="auto" w:fill="auto"/>
            <w:noWrap/>
          </w:tcPr>
          <w:p w:rsidR="004134DC" w:rsidRPr="004134DC" w:rsidRDefault="004134DC" w:rsidP="004134DC">
            <w:pPr>
              <w:rPr>
                <w:rFonts w:eastAsia="Calibri"/>
              </w:rPr>
            </w:pPr>
          </w:p>
        </w:tc>
        <w:tc>
          <w:tcPr>
            <w:tcW w:w="3401" w:type="dxa"/>
            <w:tcBorders>
              <w:top w:val="nil"/>
              <w:left w:val="nil"/>
              <w:bottom w:val="single" w:sz="4" w:space="0" w:color="auto"/>
              <w:right w:val="single" w:sz="4" w:space="0" w:color="auto"/>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 xml:space="preserve">Общая стоимость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rPr>
                <w:rFonts w:eastAsia="Calibri"/>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432 329,73</w:t>
            </w:r>
          </w:p>
        </w:tc>
      </w:tr>
      <w:tr w:rsidR="004134DC" w:rsidRPr="004134DC" w:rsidTr="00C07C9B">
        <w:trPr>
          <w:trHeight w:val="183"/>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4134DC" w:rsidRPr="004134DC" w:rsidRDefault="004134DC" w:rsidP="004134DC">
            <w:pPr>
              <w:rPr>
                <w:rFonts w:eastAsia="Calibri"/>
              </w:rPr>
            </w:pPr>
            <w:r w:rsidRPr="004134DC">
              <w:rPr>
                <w:rFonts w:eastAsia="Calibri"/>
              </w:rPr>
              <w:t> </w:t>
            </w:r>
          </w:p>
        </w:tc>
        <w:tc>
          <w:tcPr>
            <w:tcW w:w="8081" w:type="dxa"/>
            <w:gridSpan w:val="5"/>
            <w:tcBorders>
              <w:top w:val="single" w:sz="4" w:space="0" w:color="auto"/>
              <w:left w:val="nil"/>
              <w:bottom w:val="single" w:sz="4" w:space="0" w:color="auto"/>
              <w:right w:val="single" w:sz="4" w:space="0" w:color="auto"/>
            </w:tcBorders>
            <w:shd w:val="clear" w:color="auto" w:fill="auto"/>
            <w:hideMark/>
          </w:tcPr>
          <w:p w:rsidR="004134DC" w:rsidRPr="004134DC" w:rsidRDefault="004134DC" w:rsidP="004134DC">
            <w:pPr>
              <w:rPr>
                <w:rFonts w:eastAsia="Calibri"/>
                <w:b/>
              </w:rPr>
            </w:pPr>
            <w:r w:rsidRPr="004134DC">
              <w:rPr>
                <w:rFonts w:eastAsia="Calibri"/>
                <w:b/>
              </w:rPr>
              <w:t>Всего: </w:t>
            </w:r>
          </w:p>
          <w:p w:rsidR="004134DC" w:rsidRPr="004134DC" w:rsidRDefault="004134DC" w:rsidP="004134DC">
            <w:pPr>
              <w:rPr>
                <w:rFonts w:eastAsia="Calibri"/>
                <w:lang w:eastAsia="en-US"/>
              </w:rPr>
            </w:pPr>
            <w:r w:rsidRPr="004134DC">
              <w:rPr>
                <w:rFonts w:eastAsia="Calibri"/>
              </w:rPr>
              <w:t> </w:t>
            </w:r>
          </w:p>
        </w:tc>
        <w:tc>
          <w:tcPr>
            <w:tcW w:w="1701" w:type="dxa"/>
            <w:tcBorders>
              <w:top w:val="nil"/>
              <w:left w:val="nil"/>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77 629 043,11</w:t>
            </w:r>
          </w:p>
        </w:tc>
      </w:tr>
    </w:tbl>
    <w:p w:rsidR="004134DC" w:rsidRPr="004134DC" w:rsidRDefault="004134DC" w:rsidP="004134DC">
      <w:pPr>
        <w:jc w:val="both"/>
        <w:rPr>
          <w:b/>
          <w:sz w:val="28"/>
          <w:szCs w:val="28"/>
        </w:rPr>
      </w:pPr>
    </w:p>
    <w:p w:rsidR="004134DC" w:rsidRPr="004134DC" w:rsidRDefault="004134DC" w:rsidP="004134DC">
      <w:pPr>
        <w:jc w:val="both"/>
        <w:rPr>
          <w:b/>
        </w:rPr>
      </w:pPr>
    </w:p>
    <w:p w:rsidR="004134DC" w:rsidRPr="004134DC" w:rsidRDefault="004134DC" w:rsidP="004134DC">
      <w:pPr>
        <w:jc w:val="both"/>
        <w:rPr>
          <w:b/>
        </w:rPr>
      </w:pPr>
      <w:r w:rsidRPr="004134DC">
        <w:rPr>
          <w:b/>
        </w:rPr>
        <w:t>Глава муниципального округа Царицыно                                         Д.В. Хлестов</w:t>
      </w:r>
    </w:p>
    <w:p w:rsidR="004134DC" w:rsidRPr="004134DC" w:rsidRDefault="004134DC" w:rsidP="004134DC"/>
    <w:p w:rsidR="004134DC" w:rsidRPr="004134DC" w:rsidRDefault="004134DC" w:rsidP="004134DC"/>
    <w:p w:rsidR="004134DC" w:rsidRPr="004134DC" w:rsidRDefault="004134DC" w:rsidP="004134DC"/>
    <w:p w:rsidR="004134DC" w:rsidRPr="004134DC" w:rsidRDefault="004134DC" w:rsidP="004134DC"/>
    <w:p w:rsidR="004134DC" w:rsidRPr="004134DC" w:rsidRDefault="004134DC" w:rsidP="004134DC"/>
    <w:p w:rsidR="004134DC" w:rsidRPr="004134DC" w:rsidRDefault="004134DC" w:rsidP="004134DC"/>
    <w:p w:rsidR="004134DC" w:rsidRPr="004134DC" w:rsidRDefault="004134DC" w:rsidP="004134DC"/>
    <w:p w:rsidR="004134DC" w:rsidRPr="004134DC" w:rsidRDefault="004134DC" w:rsidP="004134DC"/>
    <w:p w:rsidR="004134DC" w:rsidRPr="004134DC" w:rsidRDefault="004134DC" w:rsidP="004134DC"/>
    <w:p w:rsidR="004134DC" w:rsidRPr="004134DC" w:rsidRDefault="004134DC" w:rsidP="004134DC"/>
    <w:p w:rsidR="004134DC" w:rsidRDefault="004134DC" w:rsidP="004134DC"/>
    <w:p w:rsidR="004134DC" w:rsidRDefault="004134DC" w:rsidP="004134DC"/>
    <w:p w:rsidR="004134DC" w:rsidRDefault="004134DC" w:rsidP="004134DC"/>
    <w:p w:rsidR="004134DC" w:rsidRDefault="004134DC" w:rsidP="004134DC"/>
    <w:p w:rsidR="004134DC" w:rsidRDefault="004134DC" w:rsidP="004134DC"/>
    <w:p w:rsidR="004134DC" w:rsidRPr="004134DC" w:rsidRDefault="004134DC" w:rsidP="004134DC"/>
    <w:p w:rsidR="004134DC" w:rsidRPr="004134DC" w:rsidRDefault="004134DC" w:rsidP="004134DC">
      <w:pPr>
        <w:jc w:val="both"/>
        <w:rPr>
          <w:sz w:val="22"/>
          <w:szCs w:val="22"/>
        </w:rPr>
      </w:pPr>
      <w:r w:rsidRPr="004134DC">
        <w:rPr>
          <w:sz w:val="20"/>
          <w:szCs w:val="20"/>
        </w:rPr>
        <w:t xml:space="preserve">                                                                                       </w:t>
      </w:r>
      <w:bookmarkStart w:id="0" w:name="_GoBack"/>
      <w:bookmarkEnd w:id="0"/>
      <w:r w:rsidRPr="004134DC">
        <w:rPr>
          <w:sz w:val="20"/>
          <w:szCs w:val="20"/>
        </w:rPr>
        <w:t xml:space="preserve">          </w:t>
      </w:r>
      <w:r w:rsidRPr="004134DC">
        <w:rPr>
          <w:sz w:val="22"/>
          <w:szCs w:val="22"/>
        </w:rPr>
        <w:t>Приложение 2</w:t>
      </w:r>
    </w:p>
    <w:p w:rsidR="004134DC" w:rsidRPr="004134DC" w:rsidRDefault="004134DC" w:rsidP="004134DC">
      <w:pPr>
        <w:shd w:val="clear" w:color="auto" w:fill="FFFFFF"/>
        <w:spacing w:after="200"/>
        <w:ind w:left="4860"/>
        <w:outlineLvl w:val="0"/>
        <w:rPr>
          <w:b/>
          <w:sz w:val="22"/>
          <w:szCs w:val="22"/>
        </w:rPr>
      </w:pPr>
      <w:r w:rsidRPr="004134DC">
        <w:rPr>
          <w:spacing w:val="7"/>
          <w:sz w:val="22"/>
          <w:szCs w:val="22"/>
        </w:rPr>
        <w:t>к решению Совета депутатов</w:t>
      </w:r>
      <w:r w:rsidRPr="004134DC">
        <w:rPr>
          <w:sz w:val="22"/>
          <w:szCs w:val="22"/>
        </w:rPr>
        <w:t xml:space="preserve"> муниципального округа Царицыно от 17.02.2021 № ЦА-01-05-02/0</w:t>
      </w:r>
      <w:r w:rsidR="0094208E">
        <w:rPr>
          <w:sz w:val="22"/>
          <w:szCs w:val="22"/>
        </w:rPr>
        <w:t>8</w:t>
      </w:r>
    </w:p>
    <w:p w:rsidR="004134DC" w:rsidRPr="004134DC" w:rsidRDefault="004134DC" w:rsidP="004134DC">
      <w:pPr>
        <w:jc w:val="center"/>
        <w:rPr>
          <w:b/>
        </w:rPr>
      </w:pPr>
      <w:r w:rsidRPr="004134DC">
        <w:rPr>
          <w:b/>
        </w:rPr>
        <w:t>Резервирование средств стимулирования управы района Царицыно города Москвы</w:t>
      </w:r>
    </w:p>
    <w:p w:rsidR="004134DC" w:rsidRPr="004134DC" w:rsidRDefault="004134DC" w:rsidP="004134DC">
      <w:pPr>
        <w:jc w:val="center"/>
        <w:rPr>
          <w:rFonts w:eastAsia="Calibri"/>
          <w:b/>
        </w:rPr>
      </w:pPr>
      <w:r w:rsidRPr="004134DC">
        <w:rPr>
          <w:b/>
        </w:rPr>
        <w:t xml:space="preserve"> на установку шлагбаумов в 2021 году</w:t>
      </w:r>
    </w:p>
    <w:p w:rsidR="004134DC" w:rsidRPr="004134DC" w:rsidRDefault="004134DC" w:rsidP="004134DC">
      <w:pPr>
        <w:rPr>
          <w:rFonts w:eastAsia="Calibri"/>
          <w:b/>
        </w:rPr>
      </w:pPr>
    </w:p>
    <w:tbl>
      <w:tblPr>
        <w:tblW w:w="10367" w:type="dxa"/>
        <w:tblInd w:w="-601" w:type="dxa"/>
        <w:tblLayout w:type="fixed"/>
        <w:tblLook w:val="04A0" w:firstRow="1" w:lastRow="0" w:firstColumn="1" w:lastColumn="0" w:noHBand="0" w:noVBand="1"/>
      </w:tblPr>
      <w:tblGrid>
        <w:gridCol w:w="583"/>
        <w:gridCol w:w="2995"/>
        <w:gridCol w:w="3623"/>
        <w:gridCol w:w="878"/>
        <w:gridCol w:w="878"/>
        <w:gridCol w:w="1410"/>
      </w:tblGrid>
      <w:tr w:rsidR="004134DC" w:rsidRPr="004134DC" w:rsidTr="00C07C9B">
        <w:trPr>
          <w:trHeight w:val="764"/>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rPr>
            </w:pPr>
            <w:r w:rsidRPr="004134DC">
              <w:rPr>
                <w:b/>
                <w:color w:val="000000"/>
              </w:rPr>
              <w:t>№ п/п</w:t>
            </w:r>
          </w:p>
        </w:tc>
        <w:tc>
          <w:tcPr>
            <w:tcW w:w="2995"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lang w:val="en-US"/>
              </w:rPr>
            </w:pPr>
            <w:r w:rsidRPr="004134DC">
              <w:rPr>
                <w:b/>
                <w:color w:val="000000"/>
                <w:lang w:val="en-US"/>
              </w:rPr>
              <w:t xml:space="preserve">АДРЕС </w:t>
            </w:r>
          </w:p>
          <w:p w:rsidR="004134DC" w:rsidRPr="004134DC" w:rsidRDefault="004134DC" w:rsidP="004134DC">
            <w:pPr>
              <w:jc w:val="center"/>
              <w:rPr>
                <w:b/>
                <w:color w:val="000000"/>
              </w:rPr>
            </w:pPr>
            <w:r w:rsidRPr="004134DC">
              <w:rPr>
                <w:b/>
                <w:color w:val="000000"/>
                <w:lang w:val="en-US"/>
              </w:rPr>
              <w:t xml:space="preserve">дворовой территории                                                                                                  </w:t>
            </w:r>
          </w:p>
        </w:tc>
        <w:tc>
          <w:tcPr>
            <w:tcW w:w="3623"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rPr>
            </w:pPr>
            <w:r w:rsidRPr="004134DC">
              <w:rPr>
                <w:b/>
                <w:color w:val="000000"/>
                <w:lang w:val="en-US"/>
              </w:rPr>
              <w:t>Виды работ</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rPr>
            </w:pPr>
            <w:r w:rsidRPr="004134DC">
              <w:rPr>
                <w:b/>
                <w:color w:val="000000"/>
              </w:rPr>
              <w:t>Объем</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rPr>
            </w:pPr>
            <w:r w:rsidRPr="004134DC">
              <w:rPr>
                <w:b/>
                <w:color w:val="000000"/>
              </w:rPr>
              <w:t>Ед. измерения</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4134DC" w:rsidRPr="004134DC" w:rsidRDefault="004134DC" w:rsidP="004134DC">
            <w:pPr>
              <w:jc w:val="center"/>
              <w:rPr>
                <w:b/>
                <w:color w:val="000000"/>
              </w:rPr>
            </w:pPr>
            <w:r w:rsidRPr="004134DC">
              <w:rPr>
                <w:b/>
                <w:color w:val="000000"/>
              </w:rPr>
              <w:t>Затраты (руб.)</w:t>
            </w:r>
          </w:p>
        </w:tc>
      </w:tr>
      <w:tr w:rsidR="004134DC" w:rsidRPr="004134DC" w:rsidTr="00C07C9B">
        <w:trPr>
          <w:trHeight w:val="31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4134DC" w:rsidRPr="004134DC" w:rsidRDefault="004134DC" w:rsidP="004134DC">
            <w:pPr>
              <w:rPr>
                <w:rFonts w:eastAsia="Calibri"/>
              </w:rPr>
            </w:pPr>
            <w:r w:rsidRPr="004134DC">
              <w:rPr>
                <w:rFonts w:eastAsia="Calibri"/>
              </w:rPr>
              <w:t>1</w:t>
            </w:r>
          </w:p>
        </w:tc>
        <w:tc>
          <w:tcPr>
            <w:tcW w:w="2995" w:type="dxa"/>
            <w:tcBorders>
              <w:top w:val="single" w:sz="4" w:space="0" w:color="auto"/>
              <w:left w:val="nil"/>
              <w:bottom w:val="single" w:sz="4" w:space="0" w:color="auto"/>
              <w:right w:val="single" w:sz="4" w:space="0" w:color="auto"/>
            </w:tcBorders>
            <w:shd w:val="clear" w:color="auto" w:fill="auto"/>
          </w:tcPr>
          <w:p w:rsidR="004134DC" w:rsidRPr="004134DC" w:rsidRDefault="004134DC" w:rsidP="004134DC">
            <w:pPr>
              <w:rPr>
                <w:rFonts w:eastAsia="Calibri"/>
              </w:rPr>
            </w:pPr>
            <w:r w:rsidRPr="004134DC">
              <w:rPr>
                <w:rFonts w:eastAsia="Calibri"/>
              </w:rPr>
              <w:t>Резерв на установку шлагбаумов</w:t>
            </w:r>
          </w:p>
        </w:tc>
        <w:tc>
          <w:tcPr>
            <w:tcW w:w="3623" w:type="dxa"/>
            <w:tcBorders>
              <w:top w:val="single" w:sz="4" w:space="0" w:color="auto"/>
              <w:left w:val="nil"/>
              <w:bottom w:val="single" w:sz="4" w:space="0" w:color="auto"/>
              <w:right w:val="single" w:sz="4" w:space="0" w:color="auto"/>
            </w:tcBorders>
            <w:shd w:val="clear" w:color="000000" w:fill="FFFFFF"/>
          </w:tcPr>
          <w:p w:rsidR="004134DC" w:rsidRPr="004134DC" w:rsidRDefault="004134DC" w:rsidP="004134DC">
            <w:pPr>
              <w:jc w:val="both"/>
              <w:rPr>
                <w:rFonts w:eastAsia="Calibri"/>
                <w:b/>
                <w:lang w:eastAsia="en-US"/>
              </w:rPr>
            </w:pPr>
            <w:r w:rsidRPr="004134DC">
              <w:rPr>
                <w:rFonts w:eastAsia="Calibri"/>
                <w:b/>
                <w:lang w:eastAsia="en-US"/>
              </w:rPr>
              <w:t xml:space="preserve">Общая стоимость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rPr>
                <w:rFonts w:eastAsia="Calibri"/>
                <w:b/>
                <w:lang w:eastAsia="en-US"/>
              </w:rPr>
            </w:pPr>
          </w:p>
        </w:tc>
        <w:tc>
          <w:tcPr>
            <w:tcW w:w="878" w:type="dxa"/>
            <w:tcBorders>
              <w:top w:val="single" w:sz="4" w:space="0" w:color="auto"/>
              <w:left w:val="single" w:sz="4" w:space="0" w:color="auto"/>
              <w:bottom w:val="single" w:sz="4" w:space="0" w:color="auto"/>
              <w:right w:val="single" w:sz="4" w:space="0" w:color="auto"/>
            </w:tcBorders>
            <w:shd w:val="clear" w:color="000000" w:fill="FFFFFF"/>
          </w:tcPr>
          <w:p w:rsidR="004134DC" w:rsidRPr="004134DC" w:rsidRDefault="004134DC" w:rsidP="004134DC">
            <w:pPr>
              <w:rPr>
                <w:rFonts w:eastAsia="Calibri"/>
                <w:b/>
                <w:lang w:eastAsia="en-US"/>
              </w:rPr>
            </w:pPr>
            <w:r w:rsidRPr="004134DC">
              <w:rPr>
                <w:rFonts w:eastAsia="Calibri"/>
                <w:b/>
                <w:lang w:eastAsia="en-US"/>
              </w:rPr>
              <w:t>шт.</w:t>
            </w:r>
          </w:p>
        </w:tc>
        <w:tc>
          <w:tcPr>
            <w:tcW w:w="1410" w:type="dxa"/>
            <w:tcBorders>
              <w:top w:val="single" w:sz="4" w:space="0" w:color="auto"/>
              <w:left w:val="single" w:sz="4" w:space="0" w:color="auto"/>
              <w:bottom w:val="single" w:sz="4" w:space="0" w:color="auto"/>
              <w:right w:val="single" w:sz="4" w:space="0" w:color="auto"/>
            </w:tcBorders>
            <w:shd w:val="clear" w:color="000000" w:fill="FFFFFF"/>
            <w:noWrap/>
          </w:tcPr>
          <w:p w:rsidR="004134DC" w:rsidRPr="004134DC" w:rsidRDefault="004134DC" w:rsidP="004134DC">
            <w:pPr>
              <w:jc w:val="center"/>
              <w:rPr>
                <w:rFonts w:eastAsia="Calibri"/>
                <w:b/>
                <w:lang w:eastAsia="en-US"/>
              </w:rPr>
            </w:pPr>
            <w:r w:rsidRPr="004134DC">
              <w:rPr>
                <w:rFonts w:eastAsia="Calibri"/>
                <w:b/>
                <w:lang w:eastAsia="en-US"/>
              </w:rPr>
              <w:t>95 356,89</w:t>
            </w:r>
          </w:p>
        </w:tc>
      </w:tr>
    </w:tbl>
    <w:p w:rsidR="004134DC" w:rsidRPr="004134DC" w:rsidRDefault="004134DC" w:rsidP="004134DC">
      <w:pPr>
        <w:rPr>
          <w:rFonts w:eastAsia="Calibri"/>
          <w:b/>
        </w:rPr>
      </w:pPr>
    </w:p>
    <w:p w:rsidR="004134DC" w:rsidRPr="004134DC" w:rsidRDefault="004134DC" w:rsidP="004134DC">
      <w:pPr>
        <w:rPr>
          <w:rFonts w:eastAsia="Calibri"/>
          <w:b/>
        </w:rPr>
      </w:pPr>
    </w:p>
    <w:p w:rsidR="004134DC" w:rsidRPr="004134DC" w:rsidRDefault="004134DC" w:rsidP="004134DC">
      <w:pPr>
        <w:rPr>
          <w:rFonts w:eastAsia="Calibri"/>
          <w:b/>
        </w:rPr>
      </w:pPr>
      <w:r w:rsidRPr="004134DC">
        <w:rPr>
          <w:rFonts w:eastAsia="Calibri"/>
          <w:b/>
        </w:rPr>
        <w:t>Глава муниципального округа Царицыно                                                            Д.В. Хлестов</w:t>
      </w:r>
    </w:p>
    <w:p w:rsidR="004134DC" w:rsidRPr="004134DC" w:rsidRDefault="004134DC" w:rsidP="004134DC">
      <w:pPr>
        <w:rPr>
          <w:rFonts w:eastAsia="Calibri"/>
          <w:b/>
        </w:rPr>
      </w:pPr>
    </w:p>
    <w:p w:rsidR="004134DC" w:rsidRPr="004134DC" w:rsidRDefault="004134DC" w:rsidP="004134DC">
      <w:pPr>
        <w:rPr>
          <w:rFonts w:eastAsia="Calibri"/>
          <w:b/>
        </w:rPr>
      </w:pPr>
    </w:p>
    <w:p w:rsidR="004134DC" w:rsidRDefault="004134DC" w:rsidP="004134DC"/>
    <w:p w:rsidR="004134DC" w:rsidRPr="004134DC" w:rsidRDefault="004134DC" w:rsidP="004134DC">
      <w:pPr>
        <w:rPr>
          <w:rFonts w:eastAsia="Calibri"/>
        </w:rPr>
      </w:pPr>
    </w:p>
    <w:p w:rsidR="004134DC" w:rsidRPr="004134DC" w:rsidRDefault="004134DC" w:rsidP="004134DC">
      <w:pPr>
        <w:rPr>
          <w:rFonts w:eastAsia="Calibri"/>
        </w:rPr>
      </w:pPr>
    </w:p>
    <w:p w:rsidR="004134DC" w:rsidRPr="004134DC" w:rsidRDefault="004134DC" w:rsidP="004134DC">
      <w:pPr>
        <w:rPr>
          <w:rFonts w:eastAsia="Calibri"/>
        </w:rPr>
      </w:pPr>
    </w:p>
    <w:p w:rsidR="004134DC" w:rsidRDefault="004134DC" w:rsidP="00A33D0B">
      <w:pPr>
        <w:rPr>
          <w:b/>
          <w:sz w:val="28"/>
          <w:szCs w:val="28"/>
          <w:u w:val="single"/>
        </w:rPr>
      </w:pPr>
    </w:p>
    <w:p w:rsidR="004134DC" w:rsidRDefault="004134DC" w:rsidP="00A33D0B">
      <w:pPr>
        <w:rPr>
          <w:b/>
          <w:sz w:val="28"/>
          <w:szCs w:val="28"/>
          <w:u w:val="single"/>
        </w:rPr>
      </w:pPr>
    </w:p>
    <w:sectPr w:rsidR="004134DC"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7F" w:rsidRDefault="0066547F" w:rsidP="00285CBF">
      <w:r>
        <w:separator/>
      </w:r>
    </w:p>
  </w:endnote>
  <w:endnote w:type="continuationSeparator" w:id="0">
    <w:p w:rsidR="0066547F" w:rsidRDefault="0066547F"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7F" w:rsidRDefault="0066547F" w:rsidP="00285CBF">
      <w:r>
        <w:separator/>
      </w:r>
    </w:p>
  </w:footnote>
  <w:footnote w:type="continuationSeparator" w:id="0">
    <w:p w:rsidR="0066547F" w:rsidRDefault="0066547F"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45C12"/>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34DC"/>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6547F"/>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4208E"/>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984A-AD4B-458F-B8B3-221B3154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2021-02-17T09:31:00Z</cp:lastPrinted>
  <dcterms:created xsi:type="dcterms:W3CDTF">2018-05-22T05:33:00Z</dcterms:created>
  <dcterms:modified xsi:type="dcterms:W3CDTF">2021-02-17T09:33:00Z</dcterms:modified>
</cp:coreProperties>
</file>