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00395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A82A7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A71" w:rsidRPr="00A82A71" w:rsidRDefault="00A82A71" w:rsidP="00A82A7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Правил аккредитации журналистов средств массовой информации при</w:t>
      </w:r>
      <w:r w:rsidRPr="00A82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органах местного самоуправления </w:t>
      </w:r>
      <w:r w:rsidRPr="00A82A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</w:t>
      </w:r>
      <w:r w:rsidRPr="00A82A7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Царицыно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</w:t>
      </w:r>
      <w:proofErr w:type="gramStart"/>
      <w:r w:rsidRPr="00A82A7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соответствии</w:t>
      </w:r>
      <w:proofErr w:type="gramEnd"/>
      <w:r w:rsidRPr="00A82A7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со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статьей 48 Закона Российской Федерации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27 декабря 1991 года № 2124-1 «О средствах массовой информации»   </w:t>
      </w:r>
      <w:r w:rsidRPr="00A82A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</w:t>
      </w:r>
      <w:r w:rsidRPr="00A82A7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Царицыно решил: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1. Утвердить Правила аккредитации журналистов средств массовой информации при</w:t>
      </w:r>
      <w:r w:rsidRPr="00A82A7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органах местного самоуправления</w:t>
      </w:r>
      <w:r w:rsidRPr="00A82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Царицыно (приложение).</w:t>
      </w:r>
    </w:p>
    <w:p w:rsidR="00A82A71" w:rsidRPr="00A82A71" w:rsidRDefault="00A82A71" w:rsidP="00A82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</w:p>
    <w:p w:rsidR="00A82A71" w:rsidRPr="00A82A71" w:rsidRDefault="00A82A71" w:rsidP="00A82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A82A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A82A71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A82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A71" w:rsidRPr="00A82A71" w:rsidRDefault="00A82A71" w:rsidP="00A8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A71" w:rsidRPr="00A82A71" w:rsidRDefault="00A82A71" w:rsidP="00A82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A71" w:rsidRPr="00A82A71" w:rsidRDefault="00A82A71" w:rsidP="00A82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A71" w:rsidRPr="00A82A71" w:rsidRDefault="00A82A71" w:rsidP="00A82A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A82A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82A71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A82A7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2A7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С.И. Буртник</w:t>
      </w:r>
    </w:p>
    <w:p w:rsidR="00A82A71" w:rsidRPr="00A82A71" w:rsidRDefault="00A82A71" w:rsidP="00A82A7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A7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82A71" w:rsidRPr="00A82A71" w:rsidRDefault="00A82A71" w:rsidP="00A82A71">
      <w:pPr>
        <w:spacing w:after="0" w:line="240" w:lineRule="auto"/>
        <w:ind w:left="5387" w:firstLine="1"/>
        <w:jc w:val="both"/>
        <w:rPr>
          <w:rFonts w:ascii="Times New Roman" w:eastAsia="Times New Roman" w:hAnsi="Times New Roman" w:cs="Times New Roman"/>
        </w:rPr>
      </w:pPr>
      <w:r w:rsidRPr="00A82A71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A82A71" w:rsidRPr="00A82A71" w:rsidRDefault="00A82A71" w:rsidP="00A82A71">
      <w:pPr>
        <w:spacing w:after="0" w:line="240" w:lineRule="auto"/>
        <w:ind w:left="5387" w:firstLine="1"/>
        <w:jc w:val="both"/>
        <w:rPr>
          <w:rFonts w:ascii="Times New Roman" w:eastAsia="Times New Roman" w:hAnsi="Times New Roman" w:cs="Times New Roman"/>
        </w:rPr>
      </w:pPr>
      <w:r w:rsidRPr="00A82A71">
        <w:rPr>
          <w:rFonts w:ascii="Times New Roman" w:eastAsia="Times New Roman" w:hAnsi="Times New Roman" w:cs="Times New Roman"/>
        </w:rPr>
        <w:t>к решению Совета депутатов муниципального округа</w:t>
      </w:r>
      <w:r w:rsidRPr="00A82A71">
        <w:rPr>
          <w:rFonts w:ascii="Times New Roman" w:eastAsia="Times New Roman" w:hAnsi="Times New Roman" w:cs="Times New Roman"/>
          <w:i/>
        </w:rPr>
        <w:t xml:space="preserve"> </w:t>
      </w:r>
      <w:r w:rsidRPr="00A82A71">
        <w:rPr>
          <w:rFonts w:ascii="Times New Roman" w:eastAsia="Times New Roman" w:hAnsi="Times New Roman" w:cs="Times New Roman"/>
        </w:rPr>
        <w:t>Царицыно</w:t>
      </w:r>
    </w:p>
    <w:p w:rsidR="00A82A71" w:rsidRPr="00A82A71" w:rsidRDefault="00A82A71" w:rsidP="00A82A71">
      <w:pPr>
        <w:spacing w:after="0" w:line="240" w:lineRule="auto"/>
        <w:ind w:left="5387" w:firstLine="1"/>
        <w:jc w:val="both"/>
        <w:rPr>
          <w:rFonts w:ascii="Times New Roman" w:eastAsia="Times New Roman" w:hAnsi="Times New Roman" w:cs="Times New Roman"/>
        </w:rPr>
      </w:pPr>
      <w:r w:rsidRPr="00A82A71">
        <w:rPr>
          <w:rFonts w:ascii="Times New Roman" w:eastAsia="Times New Roman" w:hAnsi="Times New Roman" w:cs="Times New Roman"/>
        </w:rPr>
        <w:t>от 24 ноября 2016 года №ЦА-01-05-15/7</w:t>
      </w:r>
    </w:p>
    <w:p w:rsidR="00A82A71" w:rsidRPr="00A82A71" w:rsidRDefault="00A82A71" w:rsidP="00A8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A71" w:rsidRPr="00A82A71" w:rsidRDefault="00A82A71" w:rsidP="00A8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</w:t>
      </w:r>
    </w:p>
    <w:p w:rsidR="00A82A71" w:rsidRPr="00A82A71" w:rsidRDefault="00A82A71" w:rsidP="00A82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b/>
          <w:sz w:val="28"/>
          <w:szCs w:val="28"/>
        </w:rPr>
        <w:t>аккредитации журналистов средств массовой информации при</w:t>
      </w:r>
      <w:r w:rsidRPr="00A82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органах местного самоуправления </w:t>
      </w:r>
      <w:r w:rsidRPr="00A82A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</w:t>
      </w:r>
      <w:r w:rsidRPr="00A82A7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Царицыно</w:t>
      </w:r>
    </w:p>
    <w:p w:rsidR="00A82A71" w:rsidRPr="00A82A71" w:rsidRDefault="00A82A71" w:rsidP="00A82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A71" w:rsidRPr="00A82A71" w:rsidRDefault="00A82A71" w:rsidP="00A82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2A7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1. Настоящие Правила устанавливают порядок аккредитации журналистов средств массовой информации (далее – журналисты, СМИ) при</w:t>
      </w:r>
      <w:r w:rsidRPr="00A82A7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органах местного самоуправления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A82A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(далее – органы местного самоуправления).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2. Аккредитация журналистов при органах местного самоуправления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органов местного самоуправления, организации деятельности аккредитованных журналистов в органах местного самоуправления.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Право на аккредитацию имеют действующие и зарегистрированные в </w:t>
      </w:r>
      <w:proofErr w:type="spellStart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Роскомнадзоре</w:t>
      </w:r>
      <w:proofErr w:type="spell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СМИ, а также иностранные СМИ, аккредитованные Министерством иностранных дел Российской Федерации.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4. Организация процедуры аккредитации осуществляется аппаратом Совета депутатов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Царицыно (далее – аппарат Совета депутатов).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5. Аккредитация может быть постоянной или разовой.</w:t>
      </w:r>
      <w:r w:rsidRPr="00A82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В нерабочее время, а также в выходные и праздничные дни действует только разовая аккредитация.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6. Аппарат Совета депутатов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 информацию о правилах и сроках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постоянной аккредитации (не </w:t>
      </w:r>
      <w:proofErr w:type="gramStart"/>
      <w:r w:rsidRPr="00A82A7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даты начала ее проведения) и разовой аккредитации (не позднее чем за 3 дня до дня проведения мероприятия)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органа местного самоуправления </w:t>
      </w:r>
      <w:proofErr w:type="spellStart"/>
      <w:r w:rsidRPr="00A82A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mcaricino</w:t>
      </w:r>
      <w:proofErr w:type="spell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A82A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официальный сайт)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82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7. 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 (далее – технический персонал).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Постоянная аккредитация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 Постоянная аккредитация </w:t>
      </w:r>
      <w:proofErr w:type="gramStart"/>
      <w:r w:rsidRPr="00A82A71">
        <w:rPr>
          <w:rFonts w:ascii="Times New Roman" w:eastAsia="Times New Roman" w:hAnsi="Times New Roman" w:cs="Times New Roman"/>
          <w:sz w:val="28"/>
          <w:szCs w:val="28"/>
        </w:rPr>
        <w:t>проводится ежегодно и действует</w:t>
      </w:r>
      <w:proofErr w:type="gramEnd"/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в течение календарного года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9. Заявки на постоянную аккредитацию подаются редакциями СМИ в период с 1 по 10 декабря (включительно) текущего года.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10. Заявка на постоянную аккредитацию подается в аппарат Совета депутатов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редакцией СМИ в подлиннике на официальном бланке за подписью руководителя редакции и заверенная печатью (при наличии), в которой указывается: 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A71">
        <w:rPr>
          <w:rFonts w:ascii="Times New Roman" w:eastAsia="Times New Roman" w:hAnsi="Times New Roman" w:cs="Times New Roman"/>
          <w:sz w:val="28"/>
          <w:szCs w:val="28"/>
        </w:rPr>
        <w:lastRenderedPageBreak/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A82A71" w:rsidRPr="00A82A71" w:rsidRDefault="00A82A71" w:rsidP="00A82A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11. К заявке на постоянную аккредитацию</w:t>
      </w:r>
      <w:r w:rsidRPr="00A82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прилагаются: 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1) заверенные</w:t>
      </w:r>
      <w:r w:rsidRPr="00A82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печатью (при наличии) копии: 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а) свидетельства о государственной регистрации СМИ;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б) лицензии на телевизионное вещание или радиовещание (для телеканалов или радиоканалов);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в)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г) удостоверений журналиста и технического персонала, предлагаемых к аккредитации;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д) удостоверения, выданного Пресс-центром Министерства иностранных дел Российской Федерации</w:t>
      </w:r>
      <w:r w:rsidRPr="00A82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(для аккредитации журналистов иностранных СМИ)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цветные фотографии (размером 3х4 см) журналиста и технического персонала, предлагаемых к аккредитации; 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3) оригиналы двух последних номеров издания (для печатных СМИ);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4) скриншоты последних двух информационных материалов (для интернет-сайтов или информационных агентств).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12. 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на постоянную аккредитацию,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не содержащая предусмотренных пунктами 10 и 11 сведений и документов или поданная с нарушением срока, указанного в пункте 9 настоящих Правил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, к рассмотрению не принимается.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13. 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Решение о постоянной аккредитации принимается не позднее десяти рабочих дней со дня получения заявки: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1) в отношении аккредитации при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(далее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–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)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или Совете депутатов муниципального округа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Совет депутатов) – главой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округа;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2) в отношении аккредитации при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аппарате Совета депутатов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gramStart"/>
      <w:r w:rsidRPr="00A82A7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уководителем аппарата Совета депутатов.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14. 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случаи принятия положительного решения оформляется </w:t>
      </w:r>
      <w:proofErr w:type="spellStart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аккредитационное</w:t>
      </w:r>
      <w:proofErr w:type="spell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удостоверение по форме согласно приложению к настоящим Правилам. 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15. 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16. </w:t>
      </w:r>
      <w:proofErr w:type="spellStart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Аккредитационное</w:t>
      </w:r>
      <w:proofErr w:type="spell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полномочия этого журналиста,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под роспись в журнале учета выдачи </w:t>
      </w:r>
      <w:proofErr w:type="spellStart"/>
      <w:r w:rsidRPr="00A82A71">
        <w:rPr>
          <w:rFonts w:ascii="Times New Roman" w:eastAsia="Times New Roman" w:hAnsi="Times New Roman" w:cs="Times New Roman"/>
          <w:sz w:val="28"/>
          <w:szCs w:val="28"/>
        </w:rPr>
        <w:t>аккредитационных</w:t>
      </w:r>
      <w:proofErr w:type="spellEnd"/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удостоверений (далее – журнал)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Аккредитованному журналисту также выдается </w:t>
      </w:r>
      <w:proofErr w:type="spellStart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аккредитационное</w:t>
      </w:r>
      <w:proofErr w:type="spell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удостоверение в отношении аккредитованного технического персонала.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17. В журнал вносятся следующие сведения: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1) фамилия, имя, отчество аккредитованного журналиста и технического персонала;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2) дата и номер </w:t>
      </w:r>
      <w:proofErr w:type="spellStart"/>
      <w:r w:rsidRPr="00A82A71">
        <w:rPr>
          <w:rFonts w:ascii="Times New Roman" w:eastAsia="Times New Roman" w:hAnsi="Times New Roman" w:cs="Times New Roman"/>
          <w:sz w:val="28"/>
          <w:szCs w:val="28"/>
        </w:rPr>
        <w:t>аккредитационных</w:t>
      </w:r>
      <w:proofErr w:type="spellEnd"/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удостоверений;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3) наименование органа местного самоуправления, при котором получена аккредитация;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4) дата получения </w:t>
      </w:r>
      <w:proofErr w:type="spellStart"/>
      <w:r w:rsidRPr="00A82A71">
        <w:rPr>
          <w:rFonts w:ascii="Times New Roman" w:eastAsia="Times New Roman" w:hAnsi="Times New Roman" w:cs="Times New Roman"/>
          <w:sz w:val="28"/>
          <w:szCs w:val="28"/>
        </w:rPr>
        <w:t>аккредитационных</w:t>
      </w:r>
      <w:proofErr w:type="spellEnd"/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удостоверений журналиста, технического персонала и подпись журналиста. 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Журнал ведется муниципальным служащим.</w:t>
      </w:r>
      <w:r w:rsidRPr="00A82A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Листы журнала должны быть пронумерованы, </w:t>
      </w:r>
      <w:proofErr w:type="gramStart"/>
      <w:r w:rsidRPr="00A82A71">
        <w:rPr>
          <w:rFonts w:ascii="Times New Roman" w:eastAsia="Times New Roman" w:hAnsi="Times New Roman" w:cs="Times New Roman"/>
          <w:sz w:val="28"/>
          <w:szCs w:val="28"/>
        </w:rPr>
        <w:t>прошнурованы и скреплены</w:t>
      </w:r>
      <w:proofErr w:type="gramEnd"/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печатью аппарата Совета депутатов</w:t>
      </w:r>
      <w:r w:rsidRPr="00A82A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и заверены подписью руководителя аппарата Совета депутатов. Журнал хранится в месте, исключающем доступ к нему посторонних лиц.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18. </w:t>
      </w:r>
      <w:proofErr w:type="spellStart"/>
      <w:r w:rsidRPr="00A82A71">
        <w:rPr>
          <w:rFonts w:ascii="Times New Roman" w:eastAsia="Times New Roman" w:hAnsi="Times New Roman" w:cs="Times New Roman"/>
          <w:sz w:val="28"/>
          <w:szCs w:val="28"/>
        </w:rPr>
        <w:t>Аккредитационные</w:t>
      </w:r>
      <w:proofErr w:type="spellEnd"/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 дают право вноса (выноса) в  помещения (из помещений) органа местного самоуправления звукозаписывающей, съемочной и осветительной аппаратуры. 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19. 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случае</w:t>
      </w:r>
      <w:proofErr w:type="gram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утери, кражи или порчи </w:t>
      </w:r>
      <w:proofErr w:type="spellStart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аккредитационного</w:t>
      </w:r>
      <w:proofErr w:type="spell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обстоятельствах: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1) в отношении аккредитации при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или Совете депутатов – главу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2) в отношении аккредитации при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аппарате Совета депутатов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 аппарата Совета депутатов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20. Глава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аппарата Совета депутатов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случае: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кражи </w:t>
      </w:r>
      <w:proofErr w:type="spellStart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аккредитационного</w:t>
      </w:r>
      <w:proofErr w:type="spell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удостоверения выдает его дубликат в срок, установленный пунктом 13 настоящих Правил; 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утери или порчи </w:t>
      </w:r>
      <w:proofErr w:type="spellStart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аккредитационного</w:t>
      </w:r>
      <w:proofErr w:type="spell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21.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Разовая аккредитация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22. 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болезни, отпуска, командировки.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23. 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разовой аккредитации редакция СМИ </w:t>
      </w:r>
      <w:proofErr w:type="gramStart"/>
      <w:r w:rsidRPr="00A82A71">
        <w:rPr>
          <w:rFonts w:ascii="Times New Roman" w:eastAsia="Times New Roman" w:hAnsi="Times New Roman" w:cs="Times New Roman"/>
          <w:sz w:val="28"/>
          <w:szCs w:val="28"/>
        </w:rPr>
        <w:t>обязана</w:t>
      </w:r>
      <w:proofErr w:type="gramEnd"/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заявку на официальном бланке за подписью руководителя редакции, заверенной печатью (при наличии), в которой указывается: 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1) фамилия, имя, отчество журналиста, технического персонала, занимаемые ими должности, номера рабочих и мобильных телефонов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2) название мероприятия;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3) дата и время проведения мероприятия;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4) перечень звукозаписывающей, съемочной и иной аппаратуры, которую будут иметь с собой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журналист, технический персонал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24. Заявка на разовую аккредитацию должна быть предоставлена по факсу или электронной почте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аппарата Совета депутатов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не позднее, чем за два часа до начала мероприятия, либо не позднее срока, указанного в анонсе мероприятия.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В случаи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25. 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на разовую аккредитацию,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не содержащая предусмотренных подпунктами 1-3 пункта 23 сведений или поданная с нарушением сроков, указанных в пункте 24 настоящих Правил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, к рассмотрению не принимается.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26. 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Решение о разовой аккредитации принимается в день поступления заявки: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1) в отношении аккредитации при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или Совете депутатов – главой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2) в отношении аккредитации при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аппарате Совета депутатов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руководителем аппарата Совета депутатов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27. 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принятом решении незамедлительно доводится муниципальным служащим до </w:t>
      </w:r>
      <w:proofErr w:type="gramStart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  <w:proofErr w:type="gram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28. Для входа в помещения органа местного самоуправления журналист, технический персонал, получившие разовую аккредитацию, должны предъявить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редакционное удостоверение или иной документ, удостоверяющий личность и полномочия этих лиц.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b/>
          <w:sz w:val="28"/>
          <w:szCs w:val="28"/>
        </w:rPr>
        <w:t>Отказ в аккредитации, прекращение, лишение и аннулирование аккредитации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29. </w:t>
      </w:r>
      <w:proofErr w:type="gramStart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лица, указанные в пункте 19 настоящих Правил,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либо не занимающимися освещением деятельности органов местного самоуправления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в случае предоставления редакциями СМИ недостоверных данных о СМИ и аккредитуемых журналистах, технического персонала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End"/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 Аккредитация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журналистов, технического персонала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прекращается в случаях: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истечения периода, на который принято решение об аккредитации;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б) прекращения деятельности СМИ, которое они представляют;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увольнения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журналиста, технического персонала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редакции СМИ, по заявке которой они аккредитованы;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смерти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журналиста, технического персонала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поступления должностным лицам, указанным в пункте 19 настоящих Правил, решения руководителя редакции СМИ об отстранении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журналиста, технического персонала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освещения деятельности органа местного самоуправления, отзыве и (или) об их замене.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О наступлении обстоятельств, указанных в подпунктах «б», «в» и «г» 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31. Журналист лишается аккредитации в случаях,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установленных </w:t>
      </w:r>
      <w:hyperlink r:id="rId8" w:history="1">
        <w:r w:rsidRPr="00A82A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частью 5 статьи 48</w:t>
        </w:r>
      </w:hyperlink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Российской Федерации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27 декабря 1991 года № 2124-1 «О средствах массовой информации».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32. Решение о прекращении и (или) лишении журналиста, технического персонала аккредитации 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размещаются на официальном сайте или направляются в соответствующую редакцию СМИ, подавшую заявку.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33. Должностные лица, указанные в пункте 19 настоящих Правил,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</w:t>
      </w:r>
      <w:proofErr w:type="spellStart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предмет прекращения или приостановления деятельности редакций СМИ осуществляет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 Совета депутатов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и обязанности аккредитованных журналистов, 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технического персонала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34. Аккредитованные журналисты имеют право: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аппаратом Совета депутатов</w:t>
      </w:r>
      <w:r w:rsidRPr="00A82A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не </w:t>
      </w:r>
      <w:proofErr w:type="gramStart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proofErr w:type="gram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один день до дня проведения указанных мероприятий);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2) присутствовать на заседаниях, совещаниях и других мероприятиях органов местного самоуправления, за исключением случаев, когда принято решение о проведении закрытого мероприятия;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3) знакомиться с информационно-справочными материалами (при их наличии) – протоколами, повесткой дня, текстами письменных заявлений, пресс-релизами, 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4) производить записи, в том числе с использованием средств ауди</w:t>
      </w:r>
      <w:proofErr w:type="gramStart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видеотехники, кино- и фотосъемки;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5) 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lastRenderedPageBreak/>
        <w:t>35. Аккредитованные журналисты обязаны: 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1) соблюдать требования настоящих Правил и Закона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 «О средствах массовой информации»; 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2) уважать права, законные интересы, честь и достоинство должностных лиц местного самоуправления, депутатов Совета депутатов и муниципальных служащих аппарата Совета депутатов;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3) соблюдать общепризнанные нормы журналистской этики;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4) всесторонне и объективно информировать читателей, телезрителей и радиослушателей о работе органов местного самоуправления;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5)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6) не использовать свои права на распространение информации с целью опорочить должностных лиц местного самоуправления, депутатов Совета депутатов и муниципальных служащих аппарата Совета депутатов</w:t>
      </w:r>
      <w:r w:rsidRPr="00A82A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7) 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8) 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9) вести видео и фотосъемку в строго отведенных для этого местах. </w:t>
      </w:r>
    </w:p>
    <w:p w:rsidR="00A82A71" w:rsidRPr="00A82A71" w:rsidRDefault="00A82A71" w:rsidP="00A8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>36. 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37. В </w:t>
      </w:r>
      <w:proofErr w:type="gramStart"/>
      <w:r w:rsidRPr="00A82A71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proofErr w:type="gramEnd"/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или </w:t>
      </w:r>
      <w:r w:rsidRPr="00A82A71">
        <w:rPr>
          <w:rFonts w:ascii="Times New Roman" w:eastAsia="Calibri" w:hAnsi="Times New Roman" w:cs="Times New Roman"/>
          <w:sz w:val="28"/>
          <w:szCs w:val="28"/>
          <w:lang w:eastAsia="en-US"/>
        </w:rPr>
        <w:t>местах проведения указанными органами мероприятий</w:t>
      </w:r>
      <w:r w:rsidRPr="00A82A71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присутствие журналистов, технического персонала в спортивной, пляжной одежде и обуви, а также в неопрятном или нетрезвом виде. </w:t>
      </w:r>
    </w:p>
    <w:p w:rsidR="00A82A71" w:rsidRPr="00A82A71" w:rsidRDefault="00A82A71" w:rsidP="00A82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2A71" w:rsidRPr="00A82A71" w:rsidRDefault="00A82A71" w:rsidP="00A82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2A71" w:rsidRPr="00A82A71" w:rsidRDefault="00A82A71" w:rsidP="00A82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2A71" w:rsidRDefault="00A82A71" w:rsidP="00A82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2A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</w:t>
      </w:r>
      <w:r w:rsidRPr="00A82A7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82A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Царицыно</w:t>
      </w:r>
      <w:r w:rsidRPr="00A82A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82A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82A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С.И. Буртник</w:t>
      </w:r>
    </w:p>
    <w:p w:rsidR="00D41955" w:rsidRDefault="00D41955" w:rsidP="00A82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1955" w:rsidRDefault="00D41955" w:rsidP="00A82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6BE5" w:rsidRDefault="00F46BE5" w:rsidP="00A82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6BE5" w:rsidRDefault="00F46BE5" w:rsidP="00A82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D41955" w:rsidRPr="00D41955" w:rsidRDefault="00D41955" w:rsidP="00D4195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41955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Приложение </w:t>
      </w:r>
    </w:p>
    <w:p w:rsidR="00D41955" w:rsidRPr="00D41955" w:rsidRDefault="00D41955" w:rsidP="00D4195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D41955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к </w:t>
      </w:r>
      <w:r w:rsidRPr="00D41955">
        <w:rPr>
          <w:rFonts w:ascii="Times New Roman" w:eastAsia="Calibri" w:hAnsi="Times New Roman" w:cs="Times New Roman"/>
          <w:lang w:eastAsia="en-US"/>
        </w:rPr>
        <w:t>Правилам аккредитации журналистов средств массовой информации при</w:t>
      </w:r>
      <w:r w:rsidRPr="00D41955">
        <w:rPr>
          <w:rFonts w:ascii="Times New Roman" w:eastAsia="Calibri" w:hAnsi="Times New Roman" w:cs="Times New Roman"/>
          <w:bCs/>
          <w:lang w:eastAsia="en-US"/>
        </w:rPr>
        <w:t xml:space="preserve"> органах местного самоуправления </w:t>
      </w:r>
      <w:r w:rsidRPr="00D41955">
        <w:rPr>
          <w:rFonts w:ascii="Times New Roman" w:eastAsia="Calibri" w:hAnsi="Times New Roman" w:cs="Times New Roman"/>
          <w:lang w:eastAsia="en-US"/>
        </w:rPr>
        <w:t>муниципального округа  Царицыно</w:t>
      </w:r>
    </w:p>
    <w:p w:rsidR="00D41955" w:rsidRPr="00D41955" w:rsidRDefault="00D41955" w:rsidP="00D4195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1955" w:rsidRPr="00D41955" w:rsidRDefault="00943658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w:pict>
          <v:rect id="Прямоугольник 1" o:spid="_x0000_s1027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" strokeweight="1pt">
            <v:textbox>
              <w:txbxContent>
                <w:p w:rsidR="00D41955" w:rsidRDefault="00D41955" w:rsidP="00D4195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Цветная</w:t>
                  </w:r>
                </w:p>
                <w:p w:rsidR="00D41955" w:rsidRDefault="00D41955" w:rsidP="00D4195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фотография размером 3х4 см</w:t>
                  </w:r>
                </w:p>
              </w:txbxContent>
            </v:textbox>
          </v:rect>
        </w:pict>
      </w:r>
      <w:r w:rsidR="00D41955" w:rsidRPr="00D41955">
        <w:rPr>
          <w:rFonts w:ascii="Times New Roman" w:eastAsia="Times New Roman" w:hAnsi="Times New Roman" w:cs="Times New Roman"/>
          <w:i/>
          <w:sz w:val="28"/>
          <w:szCs w:val="28"/>
        </w:rPr>
        <w:t xml:space="preserve">На бланке 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55" w:rsidRPr="00D41955" w:rsidRDefault="00943658" w:rsidP="00D41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rect id="Прямоугольник 3" o:spid="_x0000_s1026" style="position:absolute;left:0;text-align:left;margin-left:394.2pt;margin-top:1.95pt;width:39.4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" strokecolor="white" strokeweight="2pt">
            <v:textbox>
              <w:txbxContent>
                <w:p w:rsidR="00D41955" w:rsidRDefault="00D41955" w:rsidP="00D4195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xbxContent>
            </v:textbox>
          </v:rect>
        </w:pic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41955">
        <w:rPr>
          <w:rFonts w:ascii="Times New Roman" w:eastAsia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D41955">
        <w:rPr>
          <w:rFonts w:ascii="Times New Roman" w:eastAsia="Times New Roman" w:hAnsi="Times New Roman" w:cs="Times New Roman"/>
          <w:b/>
          <w:sz w:val="28"/>
          <w:szCs w:val="28"/>
        </w:rPr>
        <w:t xml:space="preserve"> удостоверение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955">
        <w:rPr>
          <w:rFonts w:ascii="Times New Roman" w:eastAsia="Times New Roman" w:hAnsi="Times New Roman" w:cs="Times New Roman"/>
          <w:sz w:val="28"/>
          <w:szCs w:val="28"/>
        </w:rPr>
        <w:t>«___» ____________ 20___ г.                                                                 № _____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955">
        <w:rPr>
          <w:rFonts w:ascii="Times New Roman" w:eastAsia="Times New Roman" w:hAnsi="Times New Roman" w:cs="Times New Roman"/>
          <w:sz w:val="28"/>
          <w:szCs w:val="28"/>
        </w:rPr>
        <w:t xml:space="preserve">Настоящим удостоверяется, что журналист / сотрудник технического персонала 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9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D419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1955">
        <w:rPr>
          <w:rFonts w:ascii="Times New Roman" w:eastAsia="Times New Roman" w:hAnsi="Times New Roman" w:cs="Times New Roman"/>
          <w:sz w:val="20"/>
          <w:szCs w:val="20"/>
        </w:rPr>
        <w:t>(фамилия, имя отчество)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представляющи</w:t>
      </w:r>
      <w:r w:rsidRPr="00D419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1955">
        <w:rPr>
          <w:rFonts w:ascii="Times New Roman" w:eastAsia="Times New Roman" w:hAnsi="Times New Roman" w:cs="Times New Roman"/>
          <w:sz w:val="20"/>
          <w:szCs w:val="20"/>
        </w:rPr>
        <w:t>(название средства массовой информации)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955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СМИ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41955">
        <w:rPr>
          <w:rFonts w:ascii="Times New Roman" w:eastAsia="Times New Roman" w:hAnsi="Times New Roman" w:cs="Times New Roman"/>
          <w:sz w:val="20"/>
          <w:szCs w:val="20"/>
        </w:rPr>
        <w:t>(серия, номер и дата выдачи свидетельства,</w:t>
      </w:r>
      <w:proofErr w:type="gramEnd"/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95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D419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955">
        <w:rPr>
          <w:rFonts w:ascii="Times New Roman" w:eastAsia="Times New Roman" w:hAnsi="Times New Roman" w:cs="Times New Roman"/>
          <w:sz w:val="20"/>
          <w:szCs w:val="20"/>
        </w:rPr>
        <w:t>кем выдано свидетельство)</w:t>
      </w:r>
    </w:p>
    <w:p w:rsid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55">
        <w:rPr>
          <w:rFonts w:ascii="Times New Roman" w:eastAsia="Times New Roman" w:hAnsi="Times New Roman" w:cs="Times New Roman"/>
          <w:sz w:val="28"/>
          <w:szCs w:val="28"/>
        </w:rPr>
        <w:t xml:space="preserve">является аккредитованным </w:t>
      </w:r>
      <w:proofErr w:type="gramStart"/>
      <w:r w:rsidRPr="00D4195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D4195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 </w:t>
      </w:r>
    </w:p>
    <w:p w:rsid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55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Царицыно.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55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D41955">
        <w:rPr>
          <w:rFonts w:ascii="Times New Roman" w:eastAsia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955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действительно до «___» ________</w:t>
      </w:r>
      <w:r w:rsidRPr="00D41955">
        <w:rPr>
          <w:rFonts w:ascii="Times New Roman" w:eastAsia="Times New Roman" w:hAnsi="Times New Roman" w:cs="Times New Roman"/>
          <w:sz w:val="28"/>
          <w:szCs w:val="28"/>
        </w:rPr>
        <w:t xml:space="preserve"> 20__ г.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955">
        <w:rPr>
          <w:rFonts w:ascii="Times New Roman" w:eastAsia="Times New Roman" w:hAnsi="Times New Roman" w:cs="Times New Roman"/>
          <w:sz w:val="28"/>
          <w:szCs w:val="28"/>
        </w:rPr>
        <w:t>Наименование должности                     _________________/ ______________/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   (ФИО)</w:t>
      </w:r>
    </w:p>
    <w:p w:rsidR="00D41955" w:rsidRPr="00D41955" w:rsidRDefault="00D41955" w:rsidP="00D41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955" w:rsidRPr="00A82A71" w:rsidRDefault="00D41955" w:rsidP="00A82A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2A71" w:rsidRPr="00A82A71" w:rsidRDefault="00A82A71" w:rsidP="00A82A71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A82A71" w:rsidRPr="00A82A7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58" w:rsidRDefault="00943658" w:rsidP="0007006C">
      <w:pPr>
        <w:spacing w:after="0" w:line="240" w:lineRule="auto"/>
      </w:pPr>
      <w:r>
        <w:separator/>
      </w:r>
    </w:p>
  </w:endnote>
  <w:endnote w:type="continuationSeparator" w:id="0">
    <w:p w:rsidR="00943658" w:rsidRDefault="0094365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58" w:rsidRDefault="00943658" w:rsidP="0007006C">
      <w:pPr>
        <w:spacing w:after="0" w:line="240" w:lineRule="auto"/>
      </w:pPr>
      <w:r>
        <w:separator/>
      </w:r>
    </w:p>
  </w:footnote>
  <w:footnote w:type="continuationSeparator" w:id="0">
    <w:p w:rsidR="00943658" w:rsidRDefault="0094365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51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48FF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57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479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658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2A71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195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BE5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C09A-47FD-4CFC-8879-39EF38D0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37</cp:revision>
  <cp:lastPrinted>2016-11-28T12:48:00Z</cp:lastPrinted>
  <dcterms:created xsi:type="dcterms:W3CDTF">2013-10-11T06:16:00Z</dcterms:created>
  <dcterms:modified xsi:type="dcterms:W3CDTF">2016-11-28T12:58:00Z</dcterms:modified>
</cp:coreProperties>
</file>