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CB41F5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CB41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41F5" w:rsidRPr="00CB41F5" w:rsidRDefault="00CB41F5" w:rsidP="00CB41F5">
      <w:pPr>
        <w:spacing w:after="160" w:line="240" w:lineRule="auto"/>
        <w:ind w:right="467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1F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09 октября 2014 года № ЦА-01-05-13/6</w:t>
      </w:r>
      <w:bookmarkStart w:id="0" w:name="_GoBack"/>
      <w:bookmarkEnd w:id="0"/>
    </w:p>
    <w:p w:rsidR="00CB41F5" w:rsidRPr="00CB41F5" w:rsidRDefault="00CB41F5" w:rsidP="00CB41F5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41F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9 части 1 статьи 1 Закона города Москвы                от 11 июля 2012 года № 39 «О наделении органов местного самоуправления муниципальных округов отдельными полномочиями города Москвы», постановлением Правительства Москвы от 26 апреля 2016 года № 215-ПП             «О внесении изменений в постановление Правительства Москвы                       от 10 сентября 2012 года № 474-ПП»  </w:t>
      </w:r>
      <w:proofErr w:type="gramEnd"/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1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депутатов </w:t>
      </w:r>
      <w:proofErr w:type="gramStart"/>
      <w:r w:rsidRPr="00CB41F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CB41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округа Царицыно решил:</w:t>
      </w:r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4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4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решение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  </w:t>
      </w:r>
      <w:r w:rsidRPr="00CB4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ред. решения Совета депутатов муниципального округа Царицыно от </w:t>
      </w:r>
      <w:r w:rsidRPr="00CB4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декабря 2014 №ЦА-01-05-16/8, от 3 марта 2016 №ЦА-01-05-04/02 </w:t>
      </w:r>
      <w:r w:rsidRPr="00CB41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далее – решение), </w:t>
      </w:r>
      <w:proofErr w:type="gramEnd"/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41F5">
        <w:rPr>
          <w:rFonts w:ascii="Times New Roman" w:eastAsia="Calibri" w:hAnsi="Times New Roman" w:cs="Times New Roman"/>
          <w:sz w:val="28"/>
          <w:szCs w:val="28"/>
          <w:lang w:eastAsia="ru-RU"/>
        </w:rPr>
        <w:t>1.1. В преамбуле решения слова «пунктами 1, 3-8» заменить словами «пунктами 1, 3-8, 9»;</w:t>
      </w:r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41F5">
        <w:rPr>
          <w:rFonts w:ascii="Times New Roman" w:eastAsia="Calibri" w:hAnsi="Times New Roman" w:cs="Times New Roman"/>
          <w:sz w:val="28"/>
          <w:szCs w:val="28"/>
          <w:lang w:eastAsia="ru-RU"/>
        </w:rPr>
        <w:t>1.2. абзац первый пункта 19 изложить в следующей редакции:</w:t>
      </w:r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4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«19. Глава муниципального округа до 5 декабря отчетного года письменно информирует руководителей городских организаций, указанных </w:t>
      </w:r>
      <w:proofErr w:type="gramStart"/>
      <w:r w:rsidRPr="00CB41F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CB41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41F5" w:rsidRPr="00CB41F5" w:rsidRDefault="00CB41F5" w:rsidP="00CB41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41F5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подпунктах «а, б, в, г» пункта 1 настоящего Регламента, о датах заседаний Совета депутатов в I квартале года, следующего за отчетным, и до 5 марта года, следующего за отчетным, – руководителя городской организации, указанной в подпункте «д» пункта 1 настоящего Регламента, о датах заседаний Совета депутатов во II квартале года, следующего за отчетным.».</w:t>
      </w:r>
      <w:proofErr w:type="gramEnd"/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F5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41F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округа города Москвы и управу района Царицыно.</w:t>
      </w:r>
    </w:p>
    <w:p w:rsid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F5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</w:p>
    <w:p w:rsid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1F5" w:rsidRPr="00CB41F5" w:rsidRDefault="00CB41F5" w:rsidP="00CB41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41F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CB41F5">
        <w:rPr>
          <w:rFonts w:ascii="Times New Roman" w:eastAsia="Calibri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 </w:t>
      </w:r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F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CB41F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B41F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1F5" w:rsidRPr="00CB41F5" w:rsidRDefault="00CB41F5" w:rsidP="00CB41F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41F5" w:rsidRPr="00CB41F5" w:rsidRDefault="00CB41F5" w:rsidP="00CB4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Совета</w:t>
      </w:r>
    </w:p>
    <w:p w:rsidR="00CB41F5" w:rsidRPr="00CB41F5" w:rsidRDefault="00CB41F5" w:rsidP="00CB41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 муниципального округа Царицыно</w:t>
      </w:r>
      <w:r w:rsidRPr="00CB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4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sectPr w:rsidR="00CB41F5" w:rsidRPr="00CB41F5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27C41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C20055"/>
    <w:rsid w:val="00CB41F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18</cp:revision>
  <cp:lastPrinted>2016-04-19T12:02:00Z</cp:lastPrinted>
  <dcterms:created xsi:type="dcterms:W3CDTF">2015-03-05T12:34:00Z</dcterms:created>
  <dcterms:modified xsi:type="dcterms:W3CDTF">2016-06-08T06:52:00Z</dcterms:modified>
</cp:coreProperties>
</file>