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Default="00894620" w:rsidP="00A33D0B">
      <w:pPr>
        <w:rPr>
          <w:b/>
          <w:sz w:val="28"/>
          <w:szCs w:val="28"/>
          <w:u w:val="single"/>
        </w:rPr>
      </w:pPr>
      <w:r>
        <w:rPr>
          <w:b/>
          <w:sz w:val="28"/>
          <w:szCs w:val="28"/>
          <w:u w:val="single"/>
        </w:rPr>
        <w:t>16.01.2019</w:t>
      </w:r>
      <w:r w:rsidR="00F22EA4">
        <w:rPr>
          <w:b/>
          <w:sz w:val="28"/>
          <w:szCs w:val="28"/>
          <w:u w:val="single"/>
        </w:rPr>
        <w:t xml:space="preserve"> №ЦА-01-05-</w:t>
      </w:r>
      <w:r>
        <w:rPr>
          <w:b/>
          <w:sz w:val="28"/>
          <w:szCs w:val="28"/>
          <w:u w:val="single"/>
        </w:rPr>
        <w:t>01</w:t>
      </w:r>
      <w:r w:rsidR="00A33D0B" w:rsidRPr="00117E69">
        <w:rPr>
          <w:b/>
          <w:sz w:val="28"/>
          <w:szCs w:val="28"/>
          <w:u w:val="single"/>
        </w:rPr>
        <w:t>/</w:t>
      </w:r>
      <w:r w:rsidR="00214CA6">
        <w:rPr>
          <w:b/>
          <w:sz w:val="28"/>
          <w:szCs w:val="28"/>
          <w:u w:val="single"/>
        </w:rPr>
        <w:t>0</w:t>
      </w:r>
      <w:r w:rsidR="001B11EA">
        <w:rPr>
          <w:b/>
          <w:sz w:val="28"/>
          <w:szCs w:val="28"/>
          <w:u w:val="single"/>
        </w:rPr>
        <w:t>2</w:t>
      </w:r>
      <w:bookmarkStart w:id="0" w:name="_GoBack"/>
      <w:bookmarkEnd w:id="0"/>
    </w:p>
    <w:p w:rsidR="00384421" w:rsidRPr="004F4459" w:rsidRDefault="00384421" w:rsidP="00A33D0B">
      <w:pPr>
        <w:rPr>
          <w:b/>
          <w:sz w:val="28"/>
          <w:szCs w:val="28"/>
          <w:u w:val="single"/>
        </w:rPr>
      </w:pPr>
    </w:p>
    <w:p w:rsidR="001B11EA" w:rsidRPr="001B11EA" w:rsidRDefault="001B11EA" w:rsidP="001B11EA">
      <w:pPr>
        <w:tabs>
          <w:tab w:val="left" w:pos="6379"/>
        </w:tabs>
        <w:ind w:right="2692"/>
        <w:jc w:val="both"/>
        <w:rPr>
          <w:b/>
          <w:sz w:val="28"/>
          <w:szCs w:val="28"/>
        </w:rPr>
      </w:pPr>
      <w:r w:rsidRPr="001B11EA">
        <w:rPr>
          <w:b/>
          <w:sz w:val="28"/>
          <w:szCs w:val="28"/>
        </w:rPr>
        <w:t>Об информации руководителя ГБУ города Москвы «Центр досуга «Личность», подведомственного префектуре ЮАО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муниципального округа Царицыно, о работе учреждения в 2018 году</w:t>
      </w:r>
    </w:p>
    <w:p w:rsidR="001B11EA" w:rsidRPr="001B11EA" w:rsidRDefault="001B11EA" w:rsidP="001B11EA">
      <w:pPr>
        <w:rPr>
          <w:b/>
          <w:sz w:val="28"/>
          <w:szCs w:val="28"/>
        </w:rPr>
      </w:pPr>
    </w:p>
    <w:p w:rsidR="001B11EA" w:rsidRPr="001B11EA" w:rsidRDefault="001B11EA" w:rsidP="001B11EA">
      <w:pPr>
        <w:ind w:firstLine="708"/>
        <w:jc w:val="both"/>
        <w:rPr>
          <w:sz w:val="28"/>
          <w:szCs w:val="28"/>
        </w:rPr>
      </w:pPr>
      <w:r w:rsidRPr="001B11EA">
        <w:rPr>
          <w:sz w:val="28"/>
          <w:szCs w:val="28"/>
        </w:rPr>
        <w:t xml:space="preserve">В соответствии с пунктом 9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заслушав информацию руководителя ГБУ города Москвы Центр досуга «Личность» о работе учреждения  в 2018 году </w:t>
      </w:r>
    </w:p>
    <w:p w:rsidR="001B11EA" w:rsidRPr="001B11EA" w:rsidRDefault="001B11EA" w:rsidP="001B11EA">
      <w:pPr>
        <w:ind w:firstLine="708"/>
        <w:jc w:val="both"/>
        <w:rPr>
          <w:b/>
          <w:sz w:val="28"/>
          <w:szCs w:val="28"/>
        </w:rPr>
      </w:pPr>
      <w:r w:rsidRPr="001B11EA">
        <w:rPr>
          <w:b/>
          <w:sz w:val="28"/>
          <w:szCs w:val="28"/>
        </w:rPr>
        <w:t xml:space="preserve">Совет депутатов муниципального округа Царицыно решил: </w:t>
      </w:r>
    </w:p>
    <w:p w:rsidR="001B11EA" w:rsidRPr="001B11EA" w:rsidRDefault="001B11EA" w:rsidP="001B11EA">
      <w:pPr>
        <w:ind w:firstLine="567"/>
        <w:jc w:val="both"/>
        <w:rPr>
          <w:sz w:val="28"/>
          <w:szCs w:val="28"/>
        </w:rPr>
      </w:pPr>
      <w:r w:rsidRPr="001B11EA">
        <w:rPr>
          <w:sz w:val="28"/>
          <w:szCs w:val="28"/>
        </w:rPr>
        <w:t>1. Принять к сведению информацию руководителя ГБУ города Москвы «Центр досуга «Личность» Хлестова Дмитрия Владимировича, подведомственного префектуре ЮАО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муниципального округа Царицыно о работе учреждения в 2018 году.</w:t>
      </w:r>
    </w:p>
    <w:p w:rsidR="001B11EA" w:rsidRPr="001B11EA" w:rsidRDefault="001B11EA" w:rsidP="001B11EA">
      <w:pPr>
        <w:ind w:firstLine="567"/>
        <w:jc w:val="both"/>
        <w:rPr>
          <w:sz w:val="28"/>
          <w:szCs w:val="28"/>
        </w:rPr>
      </w:pPr>
      <w:r w:rsidRPr="001B11EA">
        <w:rPr>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в управу района Царицыно Южного административного округа города Москвы.</w:t>
      </w:r>
    </w:p>
    <w:p w:rsidR="001B11EA" w:rsidRPr="001B11EA" w:rsidRDefault="001B11EA" w:rsidP="001B11EA">
      <w:pPr>
        <w:ind w:firstLine="567"/>
        <w:jc w:val="both"/>
        <w:rPr>
          <w:sz w:val="28"/>
          <w:szCs w:val="28"/>
        </w:rPr>
      </w:pPr>
      <w:r w:rsidRPr="001B11EA">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1B11EA" w:rsidRPr="001B11EA" w:rsidRDefault="001B11EA" w:rsidP="001B11EA">
      <w:pPr>
        <w:ind w:firstLine="567"/>
        <w:jc w:val="both"/>
        <w:rPr>
          <w:sz w:val="28"/>
          <w:szCs w:val="28"/>
        </w:rPr>
      </w:pPr>
      <w:r w:rsidRPr="001B11EA">
        <w:rPr>
          <w:sz w:val="28"/>
          <w:szCs w:val="28"/>
        </w:rPr>
        <w:t>4. Контроль за выполнением настоящего решения возложить на главу муниципального округа Царицыно Е.А. Самышину.</w:t>
      </w:r>
    </w:p>
    <w:p w:rsidR="001B11EA" w:rsidRPr="001B11EA" w:rsidRDefault="001B11EA" w:rsidP="001B11EA">
      <w:pPr>
        <w:spacing w:line="276" w:lineRule="auto"/>
        <w:ind w:firstLine="567"/>
        <w:jc w:val="both"/>
        <w:rPr>
          <w:sz w:val="28"/>
          <w:szCs w:val="28"/>
        </w:rPr>
      </w:pPr>
    </w:p>
    <w:p w:rsidR="001B11EA" w:rsidRPr="001B11EA" w:rsidRDefault="001B11EA" w:rsidP="001B11EA">
      <w:pPr>
        <w:spacing w:line="276" w:lineRule="auto"/>
        <w:ind w:firstLine="567"/>
        <w:jc w:val="both"/>
        <w:rPr>
          <w:sz w:val="28"/>
          <w:szCs w:val="28"/>
        </w:rPr>
      </w:pPr>
    </w:p>
    <w:p w:rsidR="001B11EA" w:rsidRPr="001B11EA" w:rsidRDefault="001B11EA" w:rsidP="001B11EA">
      <w:pPr>
        <w:jc w:val="both"/>
        <w:rPr>
          <w:b/>
          <w:sz w:val="28"/>
          <w:szCs w:val="28"/>
        </w:rPr>
      </w:pPr>
      <w:r w:rsidRPr="001B11EA">
        <w:rPr>
          <w:b/>
          <w:sz w:val="28"/>
          <w:szCs w:val="28"/>
        </w:rPr>
        <w:t>Глава муниципального округа Царицыно                           Е.А. Самышина</w:t>
      </w:r>
    </w:p>
    <w:p w:rsidR="00384421" w:rsidRPr="00384421" w:rsidRDefault="00384421" w:rsidP="00384421">
      <w:pPr>
        <w:rPr>
          <w:sz w:val="28"/>
          <w:szCs w:val="28"/>
        </w:rPr>
      </w:pPr>
    </w:p>
    <w:sectPr w:rsidR="00384421" w:rsidRPr="00384421"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0D" w:rsidRDefault="00FD1C0D" w:rsidP="00285CBF">
      <w:r>
        <w:separator/>
      </w:r>
    </w:p>
  </w:endnote>
  <w:endnote w:type="continuationSeparator" w:id="0">
    <w:p w:rsidR="00FD1C0D" w:rsidRDefault="00FD1C0D"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0D" w:rsidRDefault="00FD1C0D" w:rsidP="00285CBF">
      <w:r>
        <w:separator/>
      </w:r>
    </w:p>
  </w:footnote>
  <w:footnote w:type="continuationSeparator" w:id="0">
    <w:p w:rsidR="00FD1C0D" w:rsidRDefault="00FD1C0D"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B11EA"/>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D1C0D"/>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C5B9-DA86-4A74-8A94-F51752FA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2018-06-18T11:24:00Z</cp:lastPrinted>
  <dcterms:created xsi:type="dcterms:W3CDTF">2018-05-22T05:33:00Z</dcterms:created>
  <dcterms:modified xsi:type="dcterms:W3CDTF">2019-01-17T06:03:00Z</dcterms:modified>
</cp:coreProperties>
</file>