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5" w:rsidRPr="003E542E" w:rsidRDefault="00E33B55" w:rsidP="00E33B55">
      <w:pPr>
        <w:spacing w:after="120"/>
        <w:jc w:val="center"/>
        <w:rPr>
          <w:rFonts w:ascii="Times New Roman" w:hAnsi="Times New Roman"/>
          <w:b/>
        </w:rPr>
      </w:pPr>
      <w:r w:rsidRPr="003E542E">
        <w:rPr>
          <w:rFonts w:ascii="Times New Roman" w:hAnsi="Times New Roman"/>
          <w:b/>
        </w:rPr>
        <w:t>ГОСУДАРСТВЕННОЕ АВТОНОМНОЕ УЧРЕЖДЕНИЕ</w:t>
      </w:r>
      <w:r w:rsidRPr="003E542E">
        <w:rPr>
          <w:rFonts w:ascii="Times New Roman" w:hAnsi="Times New Roman"/>
          <w:b/>
        </w:rPr>
        <w:br/>
        <w:t>ЗДРАВООХРАНЕНИЯ ГОРОДА МОСКВЫ</w:t>
      </w:r>
    </w:p>
    <w:p w:rsidR="00E33B55" w:rsidRPr="003E542E" w:rsidRDefault="00E33B55" w:rsidP="00E33B55">
      <w:pPr>
        <w:pBdr>
          <w:bottom w:val="thinThickSmallGap" w:sz="18" w:space="1" w:color="auto"/>
        </w:pBdr>
        <w:spacing w:after="0"/>
        <w:jc w:val="center"/>
        <w:rPr>
          <w:rFonts w:ascii="Times New Roman" w:hAnsi="Times New Roman"/>
          <w:b/>
        </w:rPr>
      </w:pPr>
      <w:r w:rsidRPr="003E542E">
        <w:rPr>
          <w:rFonts w:ascii="Times New Roman" w:hAnsi="Times New Roman"/>
          <w:b/>
          <w:sz w:val="32"/>
        </w:rPr>
        <w:t>"СТОМАТОЛОГИЧЕСКАЯ ПОЛИКЛИНИКА № 62</w:t>
      </w:r>
      <w:r w:rsidRPr="003E542E">
        <w:rPr>
          <w:rFonts w:ascii="Times New Roman" w:hAnsi="Times New Roman"/>
          <w:b/>
          <w:sz w:val="32"/>
        </w:rPr>
        <w:br/>
      </w:r>
      <w:r w:rsidRPr="003E542E">
        <w:rPr>
          <w:rFonts w:ascii="Times New Roman" w:hAnsi="Times New Roman"/>
          <w:b/>
        </w:rPr>
        <w:t>ДЕПАРТАМЕНТА ЗДРАВООХРАНЕНИЯ ГОРОДА МОСКВЫ"</w:t>
      </w:r>
    </w:p>
    <w:p w:rsidR="00E33B55" w:rsidRPr="003E542E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r w:rsidRPr="003E542E">
        <w:rPr>
          <w:rFonts w:ascii="Bookman Old Style" w:hAnsi="Bookman Old Style"/>
          <w:b/>
          <w:sz w:val="16"/>
        </w:rPr>
        <w:t>115516, Москва, ул. Каспийская, д.38, тел. (495) 321-67-10, 321-68-68</w:t>
      </w:r>
    </w:p>
    <w:p w:rsidR="00E33B55" w:rsidRPr="00846DFA" w:rsidRDefault="00E33B55" w:rsidP="00E33B55">
      <w:pPr>
        <w:spacing w:after="0"/>
        <w:jc w:val="right"/>
        <w:rPr>
          <w:rFonts w:ascii="Bookman Old Style" w:hAnsi="Bookman Old Style"/>
          <w:b/>
          <w:sz w:val="16"/>
        </w:rPr>
      </w:pPr>
      <w:proofErr w:type="gramStart"/>
      <w:r w:rsidRPr="003E542E">
        <w:rPr>
          <w:rFonts w:ascii="Bookman Old Style" w:hAnsi="Bookman Old Style"/>
          <w:b/>
          <w:sz w:val="16"/>
          <w:lang w:val="en-US"/>
        </w:rPr>
        <w:t>E</w:t>
      </w:r>
      <w:r w:rsidRPr="00846DFA">
        <w:rPr>
          <w:rFonts w:ascii="Bookman Old Style" w:hAnsi="Bookman Old Style"/>
          <w:b/>
          <w:sz w:val="16"/>
        </w:rPr>
        <w:t>-</w:t>
      </w:r>
      <w:r w:rsidRPr="003E542E">
        <w:rPr>
          <w:rFonts w:ascii="Bookman Old Style" w:hAnsi="Bookman Old Style"/>
          <w:b/>
          <w:sz w:val="16"/>
          <w:lang w:val="en-US"/>
        </w:rPr>
        <w:t>mail</w:t>
      </w:r>
      <w:r>
        <w:rPr>
          <w:rFonts w:ascii="Bookman Old Style" w:hAnsi="Bookman Old Style"/>
          <w:b/>
          <w:sz w:val="16"/>
        </w:rPr>
        <w:t>:</w:t>
      </w:r>
      <w:proofErr w:type="spellStart"/>
      <w:r w:rsidRPr="003E542E">
        <w:rPr>
          <w:rFonts w:ascii="Bookman Old Style" w:hAnsi="Bookman Old Style"/>
          <w:b/>
          <w:sz w:val="16"/>
          <w:lang w:val="en-US"/>
        </w:rPr>
        <w:t>sp</w:t>
      </w:r>
      <w:proofErr w:type="spellEnd"/>
      <w:r w:rsidRPr="00846DFA">
        <w:rPr>
          <w:rFonts w:ascii="Bookman Old Style" w:hAnsi="Bookman Old Style"/>
          <w:b/>
          <w:sz w:val="16"/>
        </w:rPr>
        <w:t>62@</w:t>
      </w:r>
      <w:proofErr w:type="spellStart"/>
      <w:r>
        <w:rPr>
          <w:rFonts w:ascii="Bookman Old Style" w:hAnsi="Bookman Old Style"/>
          <w:b/>
          <w:sz w:val="16"/>
          <w:lang w:val="en-US"/>
        </w:rPr>
        <w:t>zdrav</w:t>
      </w:r>
      <w:proofErr w:type="spellEnd"/>
      <w:r w:rsidRPr="00846DFA">
        <w:rPr>
          <w:rFonts w:ascii="Bookman Old Style" w:hAnsi="Bookman Old Style"/>
          <w:b/>
          <w:sz w:val="16"/>
        </w:rPr>
        <w:t>.</w:t>
      </w:r>
      <w:proofErr w:type="spellStart"/>
      <w:r>
        <w:rPr>
          <w:rFonts w:ascii="Bookman Old Style" w:hAnsi="Bookman Old Style"/>
          <w:b/>
          <w:sz w:val="16"/>
          <w:lang w:val="en-US"/>
        </w:rPr>
        <w:t>mos</w:t>
      </w:r>
      <w:proofErr w:type="spellEnd"/>
      <w:r w:rsidRPr="00846DFA">
        <w:rPr>
          <w:rFonts w:ascii="Bookman Old Style" w:hAnsi="Bookman Old Style"/>
          <w:b/>
          <w:sz w:val="16"/>
        </w:rPr>
        <w:t>.</w:t>
      </w:r>
      <w:proofErr w:type="spellStart"/>
      <w:r>
        <w:rPr>
          <w:rFonts w:ascii="Bookman Old Style" w:hAnsi="Bookman Old Style"/>
          <w:b/>
          <w:sz w:val="16"/>
          <w:lang w:val="en-US"/>
        </w:rPr>
        <w:t>ru</w:t>
      </w:r>
      <w:proofErr w:type="spellEnd"/>
      <w:proofErr w:type="gramEnd"/>
    </w:p>
    <w:p w:rsidR="00B170E5" w:rsidRDefault="00B170E5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20E28" w:rsidRDefault="002366DA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  <w:r w:rsidR="00520E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20E28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Главного врача ГАУЗ «СП № 62 ДЗМ»</w:t>
      </w:r>
    </w:p>
    <w:p w:rsidR="005A4396" w:rsidRDefault="005A4396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доктора медицинских наук,</w:t>
      </w:r>
    </w:p>
    <w:p w:rsidR="00520E28" w:rsidRDefault="00520E28" w:rsidP="005061A7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Новоземцевой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Татьяны Николаевны</w:t>
      </w:r>
    </w:p>
    <w:p w:rsidR="00520E28" w:rsidRDefault="00520E28" w:rsidP="00520E28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детятельности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ГАУЗ «СП № 62 ДЗМ» за </w:t>
      </w:r>
      <w:r w:rsidR="007B4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2366DA" w:rsidRPr="00B170E5" w:rsidRDefault="00520E28" w:rsidP="00520E28">
      <w:pPr>
        <w:spacing w:after="0" w:line="360" w:lineRule="auto"/>
        <w:ind w:right="42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перспективы развития на 202</w:t>
      </w:r>
      <w:r w:rsidR="007B4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2366DA" w:rsidRPr="0027316A" w:rsidRDefault="002366DA" w:rsidP="005061A7">
      <w:pPr>
        <w:spacing w:after="0" w:line="360" w:lineRule="auto"/>
        <w:ind w:right="424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7316A" w:rsidRDefault="00CB0366" w:rsidP="00CB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Стоматологическая поликлиника № 62 была открыта в декабре 1997 года - в год 850-летия города Москвы. </w:t>
      </w:r>
      <w:proofErr w:type="gramStart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 это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2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крупнейших в столице специализированных лечебно-профилактических учреждений, рассчитанное  на 1</w:t>
      </w:r>
      <w:r w:rsidR="007B4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посещений в день. </w:t>
      </w:r>
    </w:p>
    <w:p w:rsidR="000C0B8E" w:rsidRPr="00B170E5" w:rsidRDefault="000C0B8E" w:rsidP="00CB0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E1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DCCCC2" wp14:editId="4EA812F4">
            <wp:extent cx="5363898" cy="2781837"/>
            <wp:effectExtent l="0" t="0" r="8255" b="0"/>
            <wp:docPr id="2" name="Рисунок 2" descr="Z:\ИТ\САЙТ\!!ФОТО\Фото СП№62 ДЗМ\Здание обзор сверху\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Т\САЙТ\!!ФОТО\Фото СП№62 ДЗМ\Здание обзор сверху\Зд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745" cy="27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6A" w:rsidRPr="00B005E0" w:rsidRDefault="0027316A" w:rsidP="0027316A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2015 году Приказом Департамента здравоохранения города Москвы главным </w:t>
      </w:r>
      <w:proofErr w:type="gramStart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врачом  «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№ 62 ДЗМ» была  назначена я</w:t>
      </w:r>
      <w:r w:rsidR="00782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0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медицинских наук, врач высшей квалификационной категории</w:t>
      </w:r>
      <w:r w:rsidR="00782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FA" w:rsidRPr="00B00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Новоземцева</w:t>
      </w:r>
      <w:proofErr w:type="spellEnd"/>
      <w:r w:rsidR="00782EFA" w:rsidRPr="00B00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Татьяна Николаевна</w:t>
      </w:r>
      <w:r w:rsidRPr="00B005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CB0366" w:rsidRDefault="00EC2984" w:rsidP="00CB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Поликлиника </w:t>
      </w:r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являтся</w:t>
      </w:r>
      <w:proofErr w:type="spellEnd"/>
      <w:proofErr w:type="gramEnd"/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окружной</w:t>
      </w:r>
      <w:r w:rsidR="00282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 прием пациентов в рамках Территориальной программы  государственных гарантий бесплатного оказани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гражданам медицинской помощи. </w:t>
      </w:r>
      <w:r w:rsidR="00CB0366" w:rsidRPr="00B170E5">
        <w:rPr>
          <w:rFonts w:ascii="Times New Roman" w:hAnsi="Times New Roman" w:cs="Times New Roman"/>
          <w:sz w:val="28"/>
          <w:szCs w:val="28"/>
        </w:rPr>
        <w:t>Числен</w:t>
      </w:r>
      <w:r w:rsidR="0027316A" w:rsidRPr="00B170E5">
        <w:rPr>
          <w:rFonts w:ascii="Times New Roman" w:hAnsi="Times New Roman" w:cs="Times New Roman"/>
          <w:sz w:val="28"/>
          <w:szCs w:val="28"/>
        </w:rPr>
        <w:t>ность прикрепленного населения на сегодняшний день составляет</w:t>
      </w:r>
      <w:r w:rsidR="00CB0366" w:rsidRPr="00B170E5">
        <w:rPr>
          <w:rFonts w:ascii="Times New Roman" w:hAnsi="Times New Roman" w:cs="Times New Roman"/>
          <w:sz w:val="28"/>
          <w:szCs w:val="28"/>
        </w:rPr>
        <w:t xml:space="preserve"> </w:t>
      </w:r>
      <w:r w:rsidR="00CD15FD" w:rsidRPr="00CD15FD">
        <w:rPr>
          <w:rFonts w:ascii="Times New Roman" w:hAnsi="Times New Roman" w:cs="Times New Roman"/>
          <w:b/>
          <w:sz w:val="28"/>
          <w:szCs w:val="28"/>
        </w:rPr>
        <w:t>520 911</w:t>
      </w:r>
      <w:r w:rsidR="00CB0366" w:rsidRPr="00CD15F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B0366" w:rsidRPr="00B170E5">
        <w:rPr>
          <w:rFonts w:ascii="Times New Roman" w:hAnsi="Times New Roman" w:cs="Times New Roman"/>
          <w:sz w:val="28"/>
          <w:szCs w:val="28"/>
        </w:rPr>
        <w:t xml:space="preserve"> (</w:t>
      </w:r>
      <w:r w:rsidR="00CB0366" w:rsidRPr="00782EFA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 w:rsidR="0027316A" w:rsidRPr="00B170E5">
        <w:rPr>
          <w:rFonts w:ascii="Times New Roman" w:hAnsi="Times New Roman" w:cs="Times New Roman"/>
          <w:sz w:val="28"/>
          <w:szCs w:val="28"/>
        </w:rPr>
        <w:t>, заявления</w:t>
      </w:r>
      <w:r w:rsidR="00CB0366" w:rsidRPr="00B170E5">
        <w:rPr>
          <w:rFonts w:ascii="Times New Roman" w:hAnsi="Times New Roman" w:cs="Times New Roman"/>
          <w:sz w:val="28"/>
          <w:szCs w:val="28"/>
        </w:rPr>
        <w:t xml:space="preserve"> на прикрепление оформляют более  2 500 чел).</w:t>
      </w:r>
    </w:p>
    <w:p w:rsidR="00CB0366" w:rsidRDefault="00CB0366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 w:rsidR="007B4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поликлиники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</w:t>
      </w:r>
      <w:r w:rsidR="007B4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терапевтической стоматологии, отделение хирургической стоматологии, два отделения ортопедической стоматологии, отделение по оказанию платных стоматологических услуг, отделение эстетической медицины и косметологии, </w:t>
      </w:r>
      <w:r w:rsidRPr="00B170E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централизованное стерилизационное отделение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рентгенодиагностические кабинеты. Поликлиника имеет собственную зуботехническую лабораторию, оснащенную оборудованием для литья и лазерной сварки. С 2016 года на базе ГБУЗ «ГП № 52 ДЗМ» филиал №</w:t>
      </w:r>
      <w:proofErr w:type="gramStart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2»  работает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стоматологическое отделение от нашей поликлиники. Обслуживает более 80 посещений в смену.</w:t>
      </w:r>
    </w:p>
    <w:p w:rsidR="00EC2984" w:rsidRDefault="00CB0366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приоритетных задач здравоохранения в современных условиях одна из наиболее </w:t>
      </w:r>
      <w:proofErr w:type="gramStart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важных  -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реализация государственных гарантий бесплатного оказания медицинской помощи. </w:t>
      </w:r>
    </w:p>
    <w:p w:rsidR="00CB0366" w:rsidRPr="00B170E5" w:rsidRDefault="00EC2984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CD15FD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нашей </w:t>
      </w:r>
      <w:proofErr w:type="gramStart"/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поликлиникой  план</w:t>
      </w:r>
      <w:proofErr w:type="gramEnd"/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обращениям был перевыполнен и составил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 план посещений по неотложной помощи составил </w:t>
      </w:r>
      <w:r w:rsidR="002648A0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8A0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план посещений с профилактической целью составил </w:t>
      </w:r>
      <w:r w:rsidR="002648A0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В 20</w:t>
      </w:r>
      <w:r w:rsidR="00CD15FD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 объем</w:t>
      </w:r>
      <w:proofErr w:type="gramEnd"/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стоматологической помощи составил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250 тысяч посещений, в том числе </w:t>
      </w:r>
      <w:r w:rsidR="002648A0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посещений с профилактической целью.</w:t>
      </w:r>
    </w:p>
    <w:p w:rsidR="00C10EF3" w:rsidRDefault="00710A2E" w:rsidP="002820C5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время, в поликлинике</w:t>
      </w:r>
      <w:r w:rsidR="00984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имеется всё необходимое для оказания </w:t>
      </w:r>
      <w:r w:rsidR="00FC2D23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стоматологической помощи </w:t>
      </w:r>
      <w:r w:rsidR="00DA3211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инвалидам и другим </w:t>
      </w:r>
      <w:r w:rsidR="00DA3211" w:rsidRPr="00B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 с ограничениями </w:t>
      </w:r>
      <w:r w:rsidRPr="00B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жизнедеятельности. </w:t>
      </w:r>
    </w:p>
    <w:p w:rsidR="00C909F2" w:rsidRDefault="002820C5" w:rsidP="005061A7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</w:t>
      </w:r>
      <w:r w:rsidR="00CD1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учреждение полностью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обрудовано</w:t>
      </w:r>
      <w:proofErr w:type="spellEnd"/>
      <w:r w:rsidR="00C909F2" w:rsidRPr="00B1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</w:t>
      </w:r>
      <w:proofErr w:type="gramEnd"/>
      <w:r w:rsidR="00C1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маломобильных групп </w:t>
      </w:r>
      <w:r w:rsidR="00984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C1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раждан, </w:t>
      </w:r>
      <w:r w:rsidR="00C909F2" w:rsidRPr="00B1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сделаны подъезды, удобные для инвалидов, специальный лифт, на первом этаже оборудован не только особый врачебный кабинет, но и туалет для инвалидов. Таким образом, обеспечено максимальное удобство для приёма малоподвижных пациентов.</w:t>
      </w:r>
    </w:p>
    <w:p w:rsidR="00633757" w:rsidRDefault="00633757" w:rsidP="005061A7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3757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470150" cy="1646767"/>
            <wp:effectExtent l="0" t="0" r="6350" b="0"/>
            <wp:docPr id="11" name="Рисунок 11" descr="C:\Users\User\Desktop\Конкурсы\Фото Виде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курсы\Фото Видео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74" cy="16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66" w:rsidRDefault="00710A2E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Законом города Москвы от 3 ноября 2004 года № 70 «О мерах социальной поддержки отдельных к</w:t>
      </w:r>
      <w:r w:rsidR="00CD15FD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атегорий жителей города Москвы» е</w:t>
      </w:r>
      <w:r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жегодно</w:t>
      </w:r>
      <w:r w:rsidR="00CD15FD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льготную ортопедическую стоматологическую помощь по зубному протезированию получают </w:t>
      </w:r>
      <w:r w:rsidR="00CD15FD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7</w:t>
      </w:r>
      <w:r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человек, среди которых имеются ветераны, инвалиды Великой Отечественной войны и приравненные к ним контингенты, инвалиды по общим заболеваниям, лица старше трудоспособного возраста и другие контингенты. 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20</w:t>
      </w:r>
      <w:r w:rsidR="00EC298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протезы в рамках льготного зубопротезирования за счет средств бюджета города Москвы были изготовлены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399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ветеранам,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744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инвалидам и более </w:t>
      </w:r>
      <w:r w:rsidR="004B5354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5 062</w:t>
      </w:r>
      <w:r w:rsidR="00CB0366" w:rsidRPr="004B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пациентам льготных категорий.</w:t>
      </w:r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09F2" w:rsidRDefault="00C10EF3" w:rsidP="00CB0366">
      <w:pPr>
        <w:spacing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909F2" w:rsidRPr="00B1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рачи-стоматологи-ортопеды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нашей поликлиники</w:t>
      </w:r>
      <w:r w:rsidR="00C909F2" w:rsidRPr="00B170E5">
        <w:rPr>
          <w:rFonts w:ascii="Times New Roman" w:hAnsi="Times New Roman"/>
          <w:sz w:val="28"/>
          <w:szCs w:val="28"/>
        </w:rPr>
        <w:t xml:space="preserve"> владеют всеми высокотехнологичными приёмами, начиная от протезирования на имплантатах и заканчивая использованием современных стоматологических материалов. Мы изготавливаем съёмные и несъёмные ортопедические конструкции любой сложности из различных материалов, включая диоксид циркония. Это происходит в собственной</w:t>
      </w:r>
      <w:r w:rsidR="00C909F2" w:rsidRPr="00B1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09F2" w:rsidRPr="00B170E5">
        <w:rPr>
          <w:rFonts w:ascii="Times New Roman" w:hAnsi="Times New Roman"/>
          <w:sz w:val="28"/>
          <w:szCs w:val="28"/>
        </w:rPr>
        <w:t>большой зуботехнической лаборатории с литейным производством.</w:t>
      </w:r>
      <w:r w:rsidR="00C909F2" w:rsidRPr="00B170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6D39" w:rsidRPr="00633757" w:rsidRDefault="009231E5" w:rsidP="009231E5">
      <w:pPr>
        <w:pStyle w:val="a5"/>
        <w:spacing w:after="0" w:line="360" w:lineRule="auto"/>
        <w:ind w:left="567" w:right="-1" w:hanging="1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31E5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3429" cy="1721485"/>
            <wp:effectExtent l="0" t="0" r="6985" b="0"/>
            <wp:docPr id="19" name="Рисунок 19" descr="C:\Users\User\Desktop\лабора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аборатор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70" cy="17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B8E" w:rsidRPr="00B170E5" w:rsidRDefault="000C0B8E" w:rsidP="00CB0366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909F2" w:rsidRDefault="00C909F2" w:rsidP="00C909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0E5">
        <w:rPr>
          <w:rFonts w:ascii="Times New Roman" w:hAnsi="Times New Roman"/>
          <w:sz w:val="28"/>
          <w:szCs w:val="28"/>
        </w:rPr>
        <w:lastRenderedPageBreak/>
        <w:t xml:space="preserve">Врачи постоянно совершенствуют свои </w:t>
      </w:r>
      <w:proofErr w:type="gramStart"/>
      <w:r w:rsidRPr="00B170E5">
        <w:rPr>
          <w:rFonts w:ascii="Times New Roman" w:hAnsi="Times New Roman"/>
          <w:sz w:val="28"/>
          <w:szCs w:val="28"/>
        </w:rPr>
        <w:t>знания  и</w:t>
      </w:r>
      <w:proofErr w:type="gramEnd"/>
      <w:r w:rsidRPr="00B170E5">
        <w:rPr>
          <w:rFonts w:ascii="Times New Roman" w:hAnsi="Times New Roman"/>
          <w:sz w:val="28"/>
          <w:szCs w:val="28"/>
        </w:rPr>
        <w:t xml:space="preserve"> мануальные навыки при работе с подобными технологиями, посещают различные курсы усовершенствования, в том числе зарубежные. </w:t>
      </w:r>
    </w:p>
    <w:p w:rsidR="00633757" w:rsidRDefault="00633757" w:rsidP="00C909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7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25650"/>
            <wp:effectExtent l="0" t="0" r="9525" b="0"/>
            <wp:docPr id="10" name="Рисунок 10" descr="C:\Users\User\Desktop\_AC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_AC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86" cy="202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57" w:rsidRPr="00B170E5" w:rsidRDefault="00633757" w:rsidP="00C909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09F2" w:rsidRPr="00B170E5" w:rsidRDefault="00C909F2" w:rsidP="00C909F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0E5">
        <w:rPr>
          <w:rFonts w:ascii="Times New Roman" w:hAnsi="Times New Roman"/>
          <w:sz w:val="28"/>
          <w:szCs w:val="28"/>
        </w:rPr>
        <w:t xml:space="preserve">Есть пациенты малоподвижные, либо вовсе неподвижные, не имеющие возможности покидать квартиру. В штате нашего учреждения есть стоматолог-ортопед, который оказывает ортопедическую помощь данной </w:t>
      </w:r>
      <w:proofErr w:type="gramStart"/>
      <w:r w:rsidRPr="00B170E5">
        <w:rPr>
          <w:rFonts w:ascii="Times New Roman" w:hAnsi="Times New Roman"/>
          <w:sz w:val="28"/>
          <w:szCs w:val="28"/>
        </w:rPr>
        <w:t>категории  граждан</w:t>
      </w:r>
      <w:proofErr w:type="gramEnd"/>
      <w:r w:rsidRPr="00B170E5">
        <w:rPr>
          <w:rFonts w:ascii="Times New Roman" w:hAnsi="Times New Roman"/>
          <w:sz w:val="28"/>
          <w:szCs w:val="28"/>
        </w:rPr>
        <w:t>. Вы</w:t>
      </w:r>
      <w:r w:rsidR="00CD15FD">
        <w:rPr>
          <w:rFonts w:ascii="Times New Roman" w:hAnsi="Times New Roman"/>
          <w:sz w:val="28"/>
          <w:szCs w:val="28"/>
        </w:rPr>
        <w:t xml:space="preserve">езды осуществляются оперативно. </w:t>
      </w:r>
    </w:p>
    <w:p w:rsidR="00710A2E" w:rsidRDefault="009A2184" w:rsidP="005061A7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нашей </w:t>
      </w:r>
      <w:proofErr w:type="gramStart"/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поликлиники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оказанию медицинских платных услуг, это развитие новых технологий эстетических реставраций зубного ряда, </w:t>
      </w:r>
      <w:proofErr w:type="spellStart"/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зубосохраняющих</w:t>
      </w:r>
      <w:proofErr w:type="spellEnd"/>
      <w:r w:rsidR="00710A2E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хирургического лечения зубов с хроническими формами воспаления, дентальной имплантации и зубопротезирования высокотехнологичными эстетическими материалами. Эти услуги оказываются как на платной основе, так и на основе программ добровольного медицинского страхования. </w:t>
      </w:r>
    </w:p>
    <w:p w:rsidR="00633757" w:rsidRDefault="00633757" w:rsidP="005061A7">
      <w:pPr>
        <w:tabs>
          <w:tab w:val="left" w:pos="9355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75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16358" cy="1428750"/>
            <wp:effectExtent l="0" t="0" r="0" b="0"/>
            <wp:docPr id="12" name="Рисунок 12" descr="C:\Users\User\Desktop\Конкурсы\Фото Видео\Врач-стоматолог-хирург за рабо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курсы\Фото Видео\Врач-стоматолог-хирург за работо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72" cy="14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39" w:rsidRDefault="00414249" w:rsidP="00CD15F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модернизации учреждений здравоохранения была получена высококлассная, современная, с учетом последних инженерных достижений и медицинских стандартов техника.</w:t>
      </w:r>
    </w:p>
    <w:p w:rsidR="004F0687" w:rsidRDefault="00414249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700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импортны</w:t>
      </w:r>
      <w:r w:rsidR="00700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итальянск</w:t>
      </w:r>
      <w:r w:rsid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00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стоматологически</w:t>
      </w:r>
      <w:r w:rsidR="00700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582C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</w:t>
      </w:r>
      <w:r w:rsidR="00700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</w:t>
      </w:r>
      <w:r w:rsidR="0055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высокотехнологичные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рентген-аппараты</w:t>
      </w:r>
      <w:r w:rsidR="00553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4C80" w:rsidRDefault="006C4C80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C8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06010" cy="1803400"/>
            <wp:effectExtent l="0" t="0" r="0" b="6350"/>
            <wp:docPr id="6" name="Рисунок 6" descr="C:\Users\User\Desktop\Конкурсы\Фото Видео\IGOR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ы\Фото Видео\IGOR93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01" cy="18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80" w:rsidRDefault="00414249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Введена в эксплуатацию лазерная установка для работы </w:t>
      </w:r>
      <w:proofErr w:type="gramStart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мягких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твердых тканях полости рта, а также эндоскоп, позволяющий избавить </w:t>
      </w:r>
      <w:r w:rsidR="00F46759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направления к лор-врачу. На </w:t>
      </w:r>
      <w:proofErr w:type="gramStart"/>
      <w:r w:rsidR="00BB0B2B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</w:t>
      </w:r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день</w:t>
      </w:r>
      <w:proofErr w:type="gramEnd"/>
      <w:r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имеем возможность удалять зуб и проводить ревизию верхнечелюстной пазухи одномоментно. </w:t>
      </w:r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0366" w:rsidRPr="00B170E5" w:rsidRDefault="009231E5" w:rsidP="00CB036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1E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14510" cy="1416050"/>
            <wp:effectExtent l="0" t="0" r="5080" b="0"/>
            <wp:docPr id="18" name="Рисунок 18" descr="C:\Users\User\Desktop\лаз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зер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93" cy="14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366" w:rsidRPr="00B1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4B5354" w:rsidRPr="004B5354" w:rsidRDefault="004B5354" w:rsidP="004B535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4B5354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В поликлинике работают 86 врачей стоматологического профиля, 8 кандидатов медицинских наук. 9 врачей имеют высшую категорию. Средний медицинский персонал - составляет 83 человека, из которых 10 имеют высшую, 5 – первую и 3 – вторую категории.</w:t>
      </w:r>
    </w:p>
    <w:p w:rsidR="002820C5" w:rsidRDefault="002820C5" w:rsidP="002820C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году  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B170E5">
        <w:rPr>
          <w:rFonts w:ascii="Times New Roman" w:hAnsi="Times New Roman" w:cs="Times New Roman"/>
          <w:sz w:val="28"/>
          <w:szCs w:val="28"/>
          <w:shd w:val="clear" w:color="auto" w:fill="FFFFFF"/>
        </w:rPr>
        <w:t>ланир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Pr="00B17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70E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завершить</w:t>
      </w:r>
      <w:r w:rsidRPr="00B170E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капитальн</w:t>
      </w:r>
      <w:r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ый  ремонт</w:t>
      </w:r>
      <w:r w:rsidRPr="00B170E5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стоматологических</w:t>
      </w:r>
      <w:r w:rsidRPr="00B17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отделений. </w:t>
      </w:r>
    </w:p>
    <w:p w:rsidR="002820C5" w:rsidRDefault="002820C5" w:rsidP="002820C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и сотрудниками поликлиники делается всё возможное для </w:t>
      </w:r>
      <w:r w:rsidRPr="00FC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того, чтобы пребывание наших пациентов было </w:t>
      </w:r>
      <w:proofErr w:type="gramStart"/>
      <w:r w:rsidRPr="00FC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комфортным,  а</w:t>
      </w:r>
      <w:proofErr w:type="gramEnd"/>
      <w:r w:rsidRPr="00FC2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стоматологическая помощь доступной и качественной. </w:t>
      </w:r>
    </w:p>
    <w:p w:rsidR="005A4396" w:rsidRDefault="005A4396" w:rsidP="002820C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635" w:rsidRDefault="00700429" w:rsidP="002820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00429">
        <w:rPr>
          <w:color w:val="000000"/>
          <w:sz w:val="28"/>
          <w:szCs w:val="28"/>
        </w:rPr>
        <w:t xml:space="preserve"> связи со сложившейся эпидемиологической обстановкой в городе в прошедшем году</w:t>
      </w:r>
      <w:r>
        <w:rPr>
          <w:color w:val="000000"/>
          <w:sz w:val="28"/>
          <w:szCs w:val="28"/>
        </w:rPr>
        <w:t xml:space="preserve"> не удалось реализовать очень </w:t>
      </w:r>
      <w:proofErr w:type="gramStart"/>
      <w:r>
        <w:rPr>
          <w:color w:val="000000"/>
          <w:sz w:val="28"/>
          <w:szCs w:val="28"/>
        </w:rPr>
        <w:t>много  запланированных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мероприятий и встреч. </w:t>
      </w:r>
      <w:r w:rsidR="00EF4955">
        <w:rPr>
          <w:color w:val="000000"/>
          <w:sz w:val="28"/>
          <w:szCs w:val="28"/>
        </w:rPr>
        <w:t xml:space="preserve"> Что-то удалось выполнить,</w:t>
      </w:r>
      <w:r w:rsidR="00FE4CB0">
        <w:rPr>
          <w:color w:val="000000"/>
          <w:sz w:val="28"/>
          <w:szCs w:val="28"/>
        </w:rPr>
        <w:t xml:space="preserve"> а</w:t>
      </w:r>
      <w:r w:rsidR="00EF4955">
        <w:rPr>
          <w:color w:val="000000"/>
          <w:sz w:val="28"/>
          <w:szCs w:val="28"/>
        </w:rPr>
        <w:t xml:space="preserve"> некоторые мероприятия запланированы на 2021 год.</w:t>
      </w:r>
    </w:p>
    <w:p w:rsidR="00FE4CB0" w:rsidRPr="009C3EA8" w:rsidRDefault="00FE4CB0" w:rsidP="002820C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3EA8">
        <w:rPr>
          <w:color w:val="000000" w:themeColor="text1"/>
          <w:sz w:val="28"/>
          <w:szCs w:val="28"/>
        </w:rPr>
        <w:t xml:space="preserve">Пандемия, изоляция и экономический дисбаланс сильно повлияли на жизнь наших граждан. </w:t>
      </w:r>
    </w:p>
    <w:p w:rsidR="00FE4CB0" w:rsidRDefault="00FE4CB0" w:rsidP="006C4C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3EA8">
        <w:rPr>
          <w:color w:val="000000" w:themeColor="text1"/>
          <w:sz w:val="28"/>
          <w:szCs w:val="28"/>
        </w:rPr>
        <w:t xml:space="preserve">На вызов, брошенный вирусом, мы ответили сплоченностью и заботой: многие из нас стали </w:t>
      </w:r>
      <w:proofErr w:type="gramStart"/>
      <w:r w:rsidRPr="009C3EA8">
        <w:rPr>
          <w:color w:val="000000" w:themeColor="text1"/>
          <w:sz w:val="28"/>
          <w:szCs w:val="28"/>
        </w:rPr>
        <w:t>волонтерами,  другие</w:t>
      </w:r>
      <w:proofErr w:type="gramEnd"/>
      <w:r w:rsidRPr="009C3EA8">
        <w:rPr>
          <w:color w:val="000000" w:themeColor="text1"/>
          <w:sz w:val="28"/>
          <w:szCs w:val="28"/>
        </w:rPr>
        <w:t xml:space="preserve"> сдавали кровь на плазму, третьи — героически выполняли массу работы, обрушившуюся на их плечи</w:t>
      </w:r>
      <w:r w:rsidR="006013E2">
        <w:rPr>
          <w:color w:val="000000" w:themeColor="text1"/>
          <w:sz w:val="28"/>
          <w:szCs w:val="28"/>
        </w:rPr>
        <w:t>.</w:t>
      </w:r>
      <w:r w:rsidRPr="009C3EA8">
        <w:rPr>
          <w:color w:val="000000" w:themeColor="text1"/>
          <w:sz w:val="28"/>
          <w:szCs w:val="28"/>
        </w:rPr>
        <w:t xml:space="preserve"> </w:t>
      </w:r>
    </w:p>
    <w:p w:rsidR="005A4396" w:rsidRPr="005A4396" w:rsidRDefault="005A4396" w:rsidP="005A43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A4396">
        <w:rPr>
          <w:color w:val="000000" w:themeColor="text1"/>
          <w:sz w:val="28"/>
          <w:szCs w:val="28"/>
        </w:rPr>
        <w:t xml:space="preserve">Врачи-стоматологи нашей </w:t>
      </w:r>
      <w:proofErr w:type="gramStart"/>
      <w:r w:rsidRPr="005A4396">
        <w:rPr>
          <w:color w:val="000000" w:themeColor="text1"/>
          <w:sz w:val="28"/>
          <w:szCs w:val="28"/>
        </w:rPr>
        <w:t>поликлиники  в</w:t>
      </w:r>
      <w:proofErr w:type="gramEnd"/>
      <w:r w:rsidRPr="005A4396">
        <w:rPr>
          <w:color w:val="000000" w:themeColor="text1"/>
          <w:sz w:val="28"/>
          <w:szCs w:val="28"/>
        </w:rPr>
        <w:t xml:space="preserve"> очаге </w:t>
      </w:r>
      <w:proofErr w:type="spellStart"/>
      <w:r w:rsidRPr="005A4396">
        <w:rPr>
          <w:color w:val="000000" w:themeColor="text1"/>
          <w:sz w:val="28"/>
          <w:szCs w:val="28"/>
        </w:rPr>
        <w:t>коронавирусной</w:t>
      </w:r>
      <w:proofErr w:type="spellEnd"/>
      <w:r w:rsidRPr="005A4396">
        <w:rPr>
          <w:color w:val="000000" w:themeColor="text1"/>
          <w:sz w:val="28"/>
          <w:szCs w:val="28"/>
        </w:rPr>
        <w:t xml:space="preserve">  </w:t>
      </w:r>
      <w:proofErr w:type="spellStart"/>
      <w:r w:rsidRPr="005A4396">
        <w:rPr>
          <w:color w:val="000000" w:themeColor="text1"/>
          <w:sz w:val="28"/>
          <w:szCs w:val="28"/>
        </w:rPr>
        <w:t>инфкции</w:t>
      </w:r>
      <w:proofErr w:type="spellEnd"/>
      <w:r w:rsidRPr="005A4396">
        <w:rPr>
          <w:color w:val="000000" w:themeColor="text1"/>
          <w:sz w:val="28"/>
          <w:szCs w:val="28"/>
        </w:rPr>
        <w:t xml:space="preserve"> осу</w:t>
      </w:r>
      <w:r w:rsidR="009231E5">
        <w:rPr>
          <w:color w:val="000000" w:themeColor="text1"/>
          <w:sz w:val="28"/>
          <w:szCs w:val="28"/>
        </w:rPr>
        <w:t>ществляли выезды врачебно-сестринс</w:t>
      </w:r>
      <w:r w:rsidRPr="005A4396">
        <w:rPr>
          <w:color w:val="000000" w:themeColor="text1"/>
          <w:sz w:val="28"/>
          <w:szCs w:val="28"/>
        </w:rPr>
        <w:t xml:space="preserve">ких бригад к пациентам на дом, </w:t>
      </w:r>
    </w:p>
    <w:p w:rsidR="00FE4CB0" w:rsidRDefault="005A4396" w:rsidP="005A43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A4396">
        <w:rPr>
          <w:color w:val="000000" w:themeColor="text1"/>
          <w:sz w:val="28"/>
          <w:szCs w:val="28"/>
        </w:rPr>
        <w:t>оперативно оказывали медицинскую</w:t>
      </w:r>
      <w:r>
        <w:rPr>
          <w:color w:val="000000" w:themeColor="text1"/>
          <w:sz w:val="28"/>
          <w:szCs w:val="28"/>
        </w:rPr>
        <w:t xml:space="preserve"> </w:t>
      </w:r>
      <w:r w:rsidRPr="005A4396">
        <w:rPr>
          <w:color w:val="000000" w:themeColor="text1"/>
          <w:sz w:val="28"/>
          <w:szCs w:val="28"/>
        </w:rPr>
        <w:t>помощь пациентам с</w:t>
      </w:r>
      <w:r w:rsidR="009231E5">
        <w:rPr>
          <w:color w:val="000000" w:themeColor="text1"/>
          <w:sz w:val="28"/>
          <w:szCs w:val="28"/>
        </w:rPr>
        <w:t xml:space="preserve"> подтвержденным диагнозом</w:t>
      </w:r>
      <w:r w:rsidRPr="005A4396">
        <w:rPr>
          <w:color w:val="000000" w:themeColor="text1"/>
          <w:sz w:val="28"/>
          <w:szCs w:val="28"/>
        </w:rPr>
        <w:t xml:space="preserve"> </w:t>
      </w:r>
      <w:proofErr w:type="spellStart"/>
      <w:r w:rsidR="009231E5">
        <w:rPr>
          <w:color w:val="000000" w:themeColor="text1"/>
          <w:sz w:val="28"/>
          <w:szCs w:val="28"/>
          <w:lang w:val="en-US"/>
        </w:rPr>
        <w:t>covid</w:t>
      </w:r>
      <w:proofErr w:type="spellEnd"/>
      <w:r w:rsidR="009231E5" w:rsidRPr="009231E5">
        <w:rPr>
          <w:color w:val="000000" w:themeColor="text1"/>
          <w:sz w:val="28"/>
          <w:szCs w:val="28"/>
        </w:rPr>
        <w:t>-19</w:t>
      </w:r>
      <w:r w:rsidRPr="005A4396">
        <w:rPr>
          <w:color w:val="000000" w:themeColor="text1"/>
          <w:sz w:val="28"/>
          <w:szCs w:val="28"/>
        </w:rPr>
        <w:t xml:space="preserve">. </w:t>
      </w:r>
    </w:p>
    <w:p w:rsidR="004C4BD4" w:rsidRDefault="004C4BD4" w:rsidP="005A43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5A4396" w:rsidRDefault="005A4396" w:rsidP="005A43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A439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33550" cy="1657350"/>
            <wp:effectExtent l="0" t="0" r="0" b="0"/>
            <wp:docPr id="9" name="Рисунок 9" descr="C:\Users\User\Desktop\вс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б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25" cy="1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9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30350" cy="1656715"/>
            <wp:effectExtent l="0" t="0" r="0" b="635"/>
            <wp:docPr id="16" name="Рисунок 16" descr="C:\Users\User\Desktop\вс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б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07" cy="17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BD4" w:rsidRPr="004C4BD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42774" cy="1643380"/>
            <wp:effectExtent l="0" t="0" r="635" b="0"/>
            <wp:docPr id="17" name="Рисунок 17" descr="C:\Users\User\Desktop\в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б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41" cy="16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96" w:rsidRPr="005A4396" w:rsidRDefault="005A4396" w:rsidP="005A43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667A7" w:rsidRDefault="00E667A7" w:rsidP="005061A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 xml:space="preserve">В </w:t>
      </w:r>
      <w:r w:rsidR="00700429">
        <w:rPr>
          <w:color w:val="000000"/>
          <w:sz w:val="28"/>
          <w:szCs w:val="28"/>
        </w:rPr>
        <w:t>2020</w:t>
      </w:r>
      <w:r w:rsidRPr="00B170E5">
        <w:rPr>
          <w:color w:val="000000"/>
          <w:sz w:val="28"/>
          <w:szCs w:val="28"/>
        </w:rPr>
        <w:t xml:space="preserve"> году были проведены </w:t>
      </w:r>
      <w:r w:rsidR="00CC09C9" w:rsidRPr="00B170E5">
        <w:rPr>
          <w:color w:val="000000"/>
          <w:sz w:val="28"/>
          <w:szCs w:val="28"/>
        </w:rPr>
        <w:t>мероприятия</w:t>
      </w:r>
      <w:r w:rsidRPr="00B170E5">
        <w:rPr>
          <w:color w:val="000000"/>
          <w:sz w:val="28"/>
          <w:szCs w:val="28"/>
        </w:rPr>
        <w:t>:</w:t>
      </w:r>
    </w:p>
    <w:p w:rsidR="00FC2B3A" w:rsidRPr="006C4C80" w:rsidRDefault="002820C5" w:rsidP="00FC2B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FC2B3A">
        <w:rPr>
          <w:sz w:val="28"/>
          <w:szCs w:val="28"/>
        </w:rPr>
        <w:t xml:space="preserve">ы помогаем </w:t>
      </w:r>
      <w:proofErr w:type="spellStart"/>
      <w:r w:rsidR="00FC2B3A">
        <w:rPr>
          <w:sz w:val="28"/>
          <w:szCs w:val="28"/>
        </w:rPr>
        <w:t>пациетам</w:t>
      </w:r>
      <w:proofErr w:type="spellEnd"/>
      <w:r w:rsidR="00FC2B3A">
        <w:rPr>
          <w:sz w:val="28"/>
          <w:szCs w:val="28"/>
        </w:rPr>
        <w:t xml:space="preserve"> Хосписа №5</w:t>
      </w:r>
      <w:r>
        <w:rPr>
          <w:sz w:val="28"/>
          <w:szCs w:val="28"/>
        </w:rPr>
        <w:t xml:space="preserve"> уже не первый год</w:t>
      </w:r>
      <w:r w:rsidR="00FC2B3A">
        <w:rPr>
          <w:sz w:val="28"/>
          <w:szCs w:val="28"/>
        </w:rPr>
        <w:t xml:space="preserve">, организовываем </w:t>
      </w:r>
      <w:r w:rsidR="00FC2B3A" w:rsidRPr="00B170E5">
        <w:rPr>
          <w:sz w:val="28"/>
          <w:szCs w:val="28"/>
        </w:rPr>
        <w:t>Благотворительн</w:t>
      </w:r>
      <w:r w:rsidR="00FC2B3A">
        <w:rPr>
          <w:sz w:val="28"/>
          <w:szCs w:val="28"/>
        </w:rPr>
        <w:t>ые</w:t>
      </w:r>
      <w:r w:rsidR="00FC2B3A" w:rsidRPr="00B170E5">
        <w:rPr>
          <w:sz w:val="28"/>
          <w:szCs w:val="28"/>
        </w:rPr>
        <w:t xml:space="preserve"> акци</w:t>
      </w:r>
      <w:r w:rsidR="00FC2B3A">
        <w:rPr>
          <w:sz w:val="28"/>
          <w:szCs w:val="28"/>
        </w:rPr>
        <w:t>и, пациенты получают подарки, фрукты и сувениры от наших сотрудников</w:t>
      </w:r>
      <w:r>
        <w:rPr>
          <w:sz w:val="28"/>
          <w:szCs w:val="28"/>
        </w:rPr>
        <w:t xml:space="preserve"> к праздникам</w:t>
      </w:r>
      <w:r w:rsidR="00FC2B3A">
        <w:rPr>
          <w:sz w:val="28"/>
          <w:szCs w:val="28"/>
        </w:rPr>
        <w:t>.</w:t>
      </w:r>
    </w:p>
    <w:p w:rsidR="006C4C80" w:rsidRPr="00FC2B3A" w:rsidRDefault="006C4C80" w:rsidP="006C4C80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28"/>
          <w:szCs w:val="28"/>
        </w:rPr>
      </w:pPr>
      <w:r w:rsidRPr="006C4C8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46300" cy="2861734"/>
            <wp:effectExtent l="0" t="0" r="6350" b="0"/>
            <wp:docPr id="4" name="Рисунок 4" descr="C:\Users\User\Desktop\Конкурсы\Фото Видео\WhatsApp-Image-2020-02-23-at-16.07.2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\Фото Видео\WhatsApp-Image-2020-02-23-at-16.07.20-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85" cy="29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A" w:rsidRDefault="00FC2B3A" w:rsidP="00FC2B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Ежегодно, в</w:t>
      </w:r>
      <w:r w:rsidRPr="00C10EF3">
        <w:rPr>
          <w:color w:val="000000"/>
          <w:sz w:val="28"/>
          <w:szCs w:val="28"/>
        </w:rPr>
        <w:t xml:space="preserve"> преддверии Дня защитника Отчества, в нашей поликлинике </w:t>
      </w:r>
      <w:r>
        <w:rPr>
          <w:color w:val="000000"/>
          <w:sz w:val="28"/>
          <w:szCs w:val="28"/>
        </w:rPr>
        <w:t>проводится</w:t>
      </w:r>
      <w:r w:rsidRPr="00C10EF3">
        <w:rPr>
          <w:color w:val="000000"/>
          <w:sz w:val="28"/>
          <w:szCs w:val="28"/>
        </w:rPr>
        <w:t xml:space="preserve"> Благотворительная акция «Улыбка для воина-интернационалиста</w:t>
      </w:r>
      <w:r>
        <w:rPr>
          <w:color w:val="000000"/>
          <w:sz w:val="28"/>
          <w:szCs w:val="28"/>
        </w:rPr>
        <w:t>».</w:t>
      </w:r>
    </w:p>
    <w:p w:rsidR="006C4C80" w:rsidRPr="00FC2B3A" w:rsidRDefault="006C4C80" w:rsidP="006C4C80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28"/>
          <w:szCs w:val="28"/>
        </w:rPr>
      </w:pPr>
      <w:r w:rsidRPr="006C4C80">
        <w:rPr>
          <w:noProof/>
          <w:color w:val="000000"/>
          <w:sz w:val="28"/>
          <w:szCs w:val="28"/>
        </w:rPr>
        <w:drawing>
          <wp:inline distT="0" distB="0" distL="0" distR="0">
            <wp:extent cx="1866265" cy="1963114"/>
            <wp:effectExtent l="0" t="0" r="635" b="0"/>
            <wp:docPr id="1" name="Рисунок 1" descr="C:\Users\User\Desktop\воины-интернационалис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ины-интернационалисты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49" cy="19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A" w:rsidRPr="006C4C80" w:rsidRDefault="002820C5" w:rsidP="00FC2B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FC2B3A" w:rsidRPr="00FC2B3A">
        <w:rPr>
          <w:sz w:val="28"/>
          <w:szCs w:val="28"/>
        </w:rPr>
        <w:t xml:space="preserve"> преддверии празднования 9 мая проводи</w:t>
      </w:r>
      <w:r>
        <w:rPr>
          <w:sz w:val="28"/>
          <w:szCs w:val="28"/>
        </w:rPr>
        <w:t>лся</w:t>
      </w:r>
      <w:r w:rsidR="00FC2B3A" w:rsidRPr="00FC2B3A">
        <w:rPr>
          <w:sz w:val="28"/>
          <w:szCs w:val="28"/>
        </w:rPr>
        <w:t xml:space="preserve"> выезд</w:t>
      </w:r>
      <w:r w:rsidR="00FC2B3A">
        <w:rPr>
          <w:sz w:val="28"/>
          <w:szCs w:val="28"/>
        </w:rPr>
        <w:t xml:space="preserve"> врачей-специалистов</w:t>
      </w:r>
      <w:r w:rsidR="00FC2B3A" w:rsidRPr="00FC2B3A">
        <w:rPr>
          <w:sz w:val="28"/>
          <w:szCs w:val="28"/>
        </w:rPr>
        <w:t xml:space="preserve"> к Ветеранам Великой Отечественной войны. </w:t>
      </w:r>
    </w:p>
    <w:p w:rsidR="006C4C80" w:rsidRPr="00FC2B3A" w:rsidRDefault="006C4C80" w:rsidP="006C4C80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28"/>
          <w:szCs w:val="28"/>
        </w:rPr>
      </w:pPr>
      <w:r w:rsidRPr="006C4C80">
        <w:rPr>
          <w:noProof/>
          <w:color w:val="000000"/>
          <w:sz w:val="28"/>
          <w:szCs w:val="28"/>
        </w:rPr>
        <w:drawing>
          <wp:inline distT="0" distB="0" distL="0" distR="0">
            <wp:extent cx="1586379" cy="1701800"/>
            <wp:effectExtent l="0" t="0" r="0" b="0"/>
            <wp:docPr id="3" name="Рисунок 3" descr="C:\Users\User\Desktop\Конкурсы\Фото Видео\IMG-20200422-WA0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\Фото Видео\IMG-20200422-WA000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07" cy="173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DB" w:rsidRPr="003935DD" w:rsidRDefault="006013E2" w:rsidP="00FC2B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4955" w:rsidRPr="00EF4955">
        <w:rPr>
          <w:color w:val="000000"/>
          <w:sz w:val="28"/>
          <w:szCs w:val="28"/>
        </w:rPr>
        <w:t xml:space="preserve"> сентябре</w:t>
      </w:r>
      <w:r w:rsidR="002820C5">
        <w:rPr>
          <w:color w:val="000000"/>
          <w:sz w:val="28"/>
          <w:szCs w:val="28"/>
        </w:rPr>
        <w:t xml:space="preserve"> 2020 года</w:t>
      </w:r>
      <w:r w:rsidR="00E667A7" w:rsidRPr="00EF4955">
        <w:rPr>
          <w:color w:val="000000"/>
          <w:sz w:val="28"/>
          <w:szCs w:val="28"/>
        </w:rPr>
        <w:t xml:space="preserve"> </w:t>
      </w:r>
      <w:r w:rsidR="002820C5">
        <w:rPr>
          <w:color w:val="000000"/>
          <w:sz w:val="28"/>
          <w:szCs w:val="28"/>
        </w:rPr>
        <w:t xml:space="preserve">была проведена </w:t>
      </w:r>
      <w:r w:rsidR="00E667A7" w:rsidRPr="00EF4955">
        <w:rPr>
          <w:color w:val="000000"/>
          <w:sz w:val="28"/>
          <w:szCs w:val="28"/>
        </w:rPr>
        <w:t>благотворительная акция «Готовимся к школе!»</w:t>
      </w:r>
      <w:r w:rsidR="00E667A7" w:rsidRPr="00EF4955">
        <w:rPr>
          <w:b/>
          <w:color w:val="0070C0"/>
          <w:sz w:val="28"/>
          <w:szCs w:val="28"/>
        </w:rPr>
        <w:t xml:space="preserve"> </w:t>
      </w:r>
      <w:r w:rsidR="00E667A7" w:rsidRPr="00EF4955">
        <w:rPr>
          <w:color w:val="000000" w:themeColor="text1"/>
          <w:sz w:val="28"/>
          <w:szCs w:val="28"/>
        </w:rPr>
        <w:t xml:space="preserve">для первоклассников - детей из </w:t>
      </w:r>
      <w:r w:rsidR="00E667A7" w:rsidRPr="00EF4955">
        <w:rPr>
          <w:color w:val="000000" w:themeColor="text1"/>
          <w:sz w:val="28"/>
          <w:szCs w:val="28"/>
        </w:rPr>
        <w:lastRenderedPageBreak/>
        <w:t xml:space="preserve">многодетных и малообеспеченных семей. </w:t>
      </w:r>
      <w:r>
        <w:rPr>
          <w:color w:val="000000" w:themeColor="text1"/>
          <w:sz w:val="28"/>
          <w:szCs w:val="28"/>
        </w:rPr>
        <w:t xml:space="preserve"> Акция проводится ежегодно.</w:t>
      </w:r>
    </w:p>
    <w:p w:rsidR="003935DD" w:rsidRDefault="003935DD" w:rsidP="003935DD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28"/>
          <w:szCs w:val="28"/>
        </w:rPr>
      </w:pPr>
      <w:r w:rsidRPr="003935DD">
        <w:rPr>
          <w:noProof/>
          <w:color w:val="000000"/>
          <w:sz w:val="28"/>
          <w:szCs w:val="28"/>
        </w:rPr>
        <w:drawing>
          <wp:inline distT="0" distB="0" distL="0" distR="0">
            <wp:extent cx="2349800" cy="1744726"/>
            <wp:effectExtent l="0" t="0" r="0" b="8255"/>
            <wp:docPr id="13" name="Рисунок 13" descr="C:\Users\User\Desktop\Конкурсы\Фото Видео\Соберем-ребенка-в-школу-акция-стоматолог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онкурсы\Фото Видео\Соберем-ребенка-в-школу-акция-стоматологи-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61" cy="17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96" w:rsidRPr="00FC2B3A" w:rsidRDefault="005A4396" w:rsidP="003935DD">
      <w:pPr>
        <w:pStyle w:val="a4"/>
        <w:shd w:val="clear" w:color="auto" w:fill="FFFFFF"/>
        <w:spacing w:before="0" w:beforeAutospacing="0" w:after="0" w:afterAutospacing="0" w:line="360" w:lineRule="auto"/>
        <w:ind w:left="1768"/>
        <w:jc w:val="both"/>
        <w:rPr>
          <w:color w:val="000000"/>
          <w:sz w:val="28"/>
          <w:szCs w:val="28"/>
        </w:rPr>
      </w:pPr>
    </w:p>
    <w:p w:rsidR="004F0687" w:rsidRDefault="006013E2" w:rsidP="006013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2020</w:t>
      </w:r>
      <w:r w:rsidR="002820C5">
        <w:rPr>
          <w:color w:val="000000"/>
          <w:sz w:val="28"/>
          <w:szCs w:val="28"/>
        </w:rPr>
        <w:t xml:space="preserve"> года, на поступившее обращение</w:t>
      </w:r>
      <w:r>
        <w:rPr>
          <w:color w:val="000000"/>
          <w:sz w:val="28"/>
          <w:szCs w:val="28"/>
        </w:rPr>
        <w:t xml:space="preserve"> </w:t>
      </w:r>
      <w:r w:rsidRPr="006013E2">
        <w:rPr>
          <w:color w:val="000000"/>
          <w:sz w:val="28"/>
          <w:szCs w:val="28"/>
        </w:rPr>
        <w:t>жител</w:t>
      </w:r>
      <w:r w:rsidR="002820C5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6013E2">
        <w:rPr>
          <w:color w:val="000000"/>
          <w:sz w:val="28"/>
          <w:szCs w:val="28"/>
        </w:rPr>
        <w:t xml:space="preserve">дома 11 по улице </w:t>
      </w:r>
      <w:proofErr w:type="spellStart"/>
      <w:r w:rsidRPr="006013E2">
        <w:rPr>
          <w:color w:val="000000"/>
          <w:sz w:val="28"/>
          <w:szCs w:val="28"/>
        </w:rPr>
        <w:t>Севанская</w:t>
      </w:r>
      <w:proofErr w:type="spellEnd"/>
      <w:r>
        <w:rPr>
          <w:color w:val="000000"/>
          <w:sz w:val="28"/>
          <w:szCs w:val="28"/>
        </w:rPr>
        <w:t>, мной, как депутатом, была оказана помощь</w:t>
      </w:r>
      <w:r w:rsidRPr="006013E2">
        <w:rPr>
          <w:color w:val="000000"/>
          <w:sz w:val="28"/>
          <w:szCs w:val="28"/>
        </w:rPr>
        <w:t xml:space="preserve"> комплексного благоустройства дворовой территории дома. </w:t>
      </w:r>
      <w:r>
        <w:rPr>
          <w:color w:val="000000"/>
          <w:sz w:val="28"/>
          <w:szCs w:val="28"/>
        </w:rPr>
        <w:t xml:space="preserve"> Также, в</w:t>
      </w:r>
      <w:r w:rsidR="00FC2B3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ято</w:t>
      </w:r>
      <w:r w:rsidR="00FC2B3A">
        <w:rPr>
          <w:color w:val="000000"/>
          <w:sz w:val="28"/>
          <w:szCs w:val="28"/>
        </w:rPr>
        <w:t xml:space="preserve"> под</w:t>
      </w:r>
      <w:r>
        <w:rPr>
          <w:color w:val="000000"/>
          <w:sz w:val="28"/>
          <w:szCs w:val="28"/>
        </w:rPr>
        <w:t xml:space="preserve"> личный </w:t>
      </w:r>
      <w:proofErr w:type="gramStart"/>
      <w:r>
        <w:rPr>
          <w:color w:val="000000"/>
          <w:sz w:val="28"/>
          <w:szCs w:val="28"/>
        </w:rPr>
        <w:t xml:space="preserve">контроль  </w:t>
      </w:r>
      <w:r w:rsidR="00FC2B3A">
        <w:rPr>
          <w:color w:val="000000"/>
          <w:sz w:val="28"/>
          <w:szCs w:val="28"/>
        </w:rPr>
        <w:t>обустройство</w:t>
      </w:r>
      <w:proofErr w:type="gramEnd"/>
      <w:r w:rsidRPr="006013E2">
        <w:rPr>
          <w:color w:val="000000"/>
          <w:sz w:val="28"/>
          <w:szCs w:val="28"/>
        </w:rPr>
        <w:t xml:space="preserve"> двор</w:t>
      </w:r>
      <w:r>
        <w:rPr>
          <w:color w:val="000000"/>
          <w:sz w:val="28"/>
          <w:szCs w:val="28"/>
        </w:rPr>
        <w:t>овой территории</w:t>
      </w:r>
      <w:r w:rsidR="00FC2B3A">
        <w:rPr>
          <w:color w:val="000000"/>
          <w:sz w:val="28"/>
          <w:szCs w:val="28"/>
        </w:rPr>
        <w:t xml:space="preserve"> дома №11</w:t>
      </w:r>
      <w:r>
        <w:rPr>
          <w:color w:val="000000"/>
          <w:sz w:val="28"/>
          <w:szCs w:val="28"/>
        </w:rPr>
        <w:t xml:space="preserve"> </w:t>
      </w:r>
      <w:r w:rsidRPr="006013E2">
        <w:rPr>
          <w:color w:val="000000"/>
          <w:sz w:val="28"/>
          <w:szCs w:val="28"/>
        </w:rPr>
        <w:t xml:space="preserve"> современной детской площадкой.</w:t>
      </w:r>
    </w:p>
    <w:p w:rsidR="003935DD" w:rsidRPr="00FC2B3A" w:rsidRDefault="003935DD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935DD" w:rsidRDefault="00EF3152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B3A">
        <w:rPr>
          <w:rFonts w:ascii="Times New Roman" w:hAnsi="Times New Roman" w:cs="Times New Roman"/>
          <w:color w:val="000000" w:themeColor="text1"/>
          <w:sz w:val="28"/>
          <w:szCs w:val="28"/>
        </w:rPr>
        <w:t>Ведя приём населения</w:t>
      </w:r>
      <w:r w:rsidR="00FC2B3A" w:rsidRPr="00FC2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proofErr w:type="gramStart"/>
      <w:r w:rsidR="00FC2B3A" w:rsidRPr="00FC2B3A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="00E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C2B3A" w:rsidRPr="00FC2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0C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28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B3A" w:rsidRPr="00FC2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плодотворно работала с местными жителями в дистанционном формате. Обращения были самые разные, многие из них удалось разрешить во время онлайн-бесед с гражданами, остальные же были взяты под наш депутатский контроль. </w:t>
      </w:r>
    </w:p>
    <w:p w:rsidR="003935DD" w:rsidRDefault="003935DD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35D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3250" cy="1633220"/>
            <wp:effectExtent l="0" t="0" r="0" b="5080"/>
            <wp:docPr id="15" name="Рисунок 15" descr="C:\Users\User\Desktop\Конкурсы\Депутат\прием депутата фото\IMG_1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онкурсы\Депутат\прием депутата фото\IMG_107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29" cy="16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0C5" w:rsidRPr="003935D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5E42E60" wp14:editId="3DD3EC58">
            <wp:extent cx="2454382" cy="1638300"/>
            <wp:effectExtent l="0" t="0" r="3175" b="0"/>
            <wp:docPr id="14" name="Рисунок 14" descr="C:\Users\User\Desktop\Конкурсы\Депутат\фото депутат\Царицыно-фото-на-22.08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онкурсы\Депутат\фото депутат\Царицыно-фото-на-22.08.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76" cy="166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DD" w:rsidRDefault="003935DD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A82" w:rsidRDefault="00205A82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A82" w:rsidRDefault="00205A82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5A82" w:rsidRDefault="00205A82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2B3A" w:rsidRDefault="00FC2B3A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2B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Самое главное, что ни одно обращение не осталось без внимания. Вопросы, с которыми обращаются жители, очень разные — и в каж</w:t>
      </w:r>
      <w:r w:rsidR="00A275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дый необходимо вникать отдельно.</w:t>
      </w:r>
    </w:p>
    <w:p w:rsidR="00EC2984" w:rsidRDefault="002820C5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</w:t>
      </w:r>
      <w:r w:rsidR="00782EFA">
        <w:rPr>
          <w:rFonts w:ascii="Times New Roman" w:hAnsi="Times New Roman"/>
          <w:sz w:val="28"/>
          <w:szCs w:val="28"/>
        </w:rPr>
        <w:t xml:space="preserve">опросы решаются с активной поддержкой </w:t>
      </w:r>
      <w:r w:rsidR="00EF3152" w:rsidRPr="00B170E5">
        <w:rPr>
          <w:rFonts w:ascii="Times New Roman" w:hAnsi="Times New Roman"/>
          <w:sz w:val="28"/>
          <w:szCs w:val="28"/>
        </w:rPr>
        <w:t>глав</w:t>
      </w:r>
      <w:r w:rsidR="00782EFA">
        <w:rPr>
          <w:rFonts w:ascii="Times New Roman" w:hAnsi="Times New Roman"/>
          <w:sz w:val="28"/>
          <w:szCs w:val="28"/>
        </w:rPr>
        <w:t>ы</w:t>
      </w:r>
      <w:r w:rsidR="00EF3152" w:rsidRPr="00B170E5">
        <w:rPr>
          <w:rFonts w:ascii="Times New Roman" w:hAnsi="Times New Roman"/>
          <w:sz w:val="28"/>
          <w:szCs w:val="28"/>
        </w:rPr>
        <w:t xml:space="preserve"> </w:t>
      </w:r>
      <w:r w:rsidR="00782EFA">
        <w:rPr>
          <w:rFonts w:ascii="Times New Roman" w:hAnsi="Times New Roman"/>
          <w:sz w:val="28"/>
          <w:szCs w:val="28"/>
        </w:rPr>
        <w:t>Управы района Царицыно,</w:t>
      </w:r>
      <w:r w:rsidR="00EF3152" w:rsidRPr="00B170E5">
        <w:rPr>
          <w:rFonts w:ascii="Times New Roman" w:hAnsi="Times New Roman"/>
          <w:sz w:val="28"/>
          <w:szCs w:val="28"/>
        </w:rPr>
        <w:t xml:space="preserve"> социальными сл</w:t>
      </w:r>
      <w:r w:rsidR="009759EC">
        <w:rPr>
          <w:rFonts w:ascii="Times New Roman" w:hAnsi="Times New Roman"/>
          <w:sz w:val="28"/>
          <w:szCs w:val="28"/>
        </w:rPr>
        <w:t>ужбами и</w:t>
      </w:r>
      <w:r w:rsidR="00782EFA">
        <w:rPr>
          <w:rFonts w:ascii="Times New Roman" w:hAnsi="Times New Roman"/>
          <w:sz w:val="28"/>
          <w:szCs w:val="28"/>
        </w:rPr>
        <w:t xml:space="preserve"> действующими депутатами. </w:t>
      </w:r>
    </w:p>
    <w:p w:rsidR="00EF3152" w:rsidRDefault="00EC2984" w:rsidP="009759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</w:t>
      </w:r>
      <w:r w:rsidR="009759EC" w:rsidRPr="009759EC">
        <w:rPr>
          <w:rFonts w:ascii="Times New Roman" w:hAnsi="Times New Roman"/>
          <w:sz w:val="28"/>
          <w:szCs w:val="28"/>
        </w:rPr>
        <w:t xml:space="preserve">ыражаю благодарность всем жителям, которые </w:t>
      </w:r>
      <w:r w:rsidR="009759EC">
        <w:rPr>
          <w:rFonts w:ascii="Times New Roman" w:hAnsi="Times New Roman"/>
          <w:sz w:val="28"/>
          <w:szCs w:val="28"/>
        </w:rPr>
        <w:t xml:space="preserve">обращались ко мне </w:t>
      </w:r>
      <w:r w:rsidR="009759EC" w:rsidRPr="009759EC">
        <w:rPr>
          <w:rFonts w:ascii="Times New Roman" w:hAnsi="Times New Roman"/>
          <w:sz w:val="28"/>
          <w:szCs w:val="28"/>
        </w:rPr>
        <w:t>для решения своих вопросов и тем самым помогли сделать жизнь в районе Царицыно более комфортной для проживания.</w:t>
      </w:r>
    </w:p>
    <w:p w:rsidR="001F5331" w:rsidRPr="00EC2984" w:rsidRDefault="006013E2" w:rsidP="006013E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9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неравнодушными и активными жителями мы решаем нашу общую задачу — сделать жизнь лучше!</w:t>
      </w:r>
    </w:p>
    <w:p w:rsidR="00EC2984" w:rsidRDefault="00EC2984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331" w:rsidRPr="00B170E5" w:rsidRDefault="001F5331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0E5">
        <w:rPr>
          <w:rFonts w:ascii="Times New Roman" w:hAnsi="Times New Roman"/>
          <w:sz w:val="28"/>
          <w:szCs w:val="28"/>
        </w:rPr>
        <w:t>Главный врач ГАУЗ «СП № 62 ДЗМ»</w:t>
      </w:r>
    </w:p>
    <w:p w:rsidR="001F5331" w:rsidRPr="00B170E5" w:rsidRDefault="001F5331" w:rsidP="00EF31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0E5">
        <w:rPr>
          <w:rFonts w:ascii="Times New Roman" w:hAnsi="Times New Roman"/>
          <w:sz w:val="28"/>
          <w:szCs w:val="28"/>
        </w:rPr>
        <w:t>Т.Н.Новоземцева</w:t>
      </w:r>
      <w:proofErr w:type="spellEnd"/>
    </w:p>
    <w:p w:rsidR="001F5331" w:rsidRDefault="00782EFA" w:rsidP="001F53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13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.03.202</w:t>
      </w:r>
      <w:r w:rsidR="006013E2">
        <w:rPr>
          <w:rFonts w:ascii="Times New Roman" w:hAnsi="Times New Roman"/>
          <w:sz w:val="28"/>
          <w:szCs w:val="28"/>
        </w:rPr>
        <w:t>1</w:t>
      </w:r>
    </w:p>
    <w:p w:rsidR="002820C5" w:rsidRPr="00B170E5" w:rsidRDefault="002820C5" w:rsidP="001F53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D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689574" wp14:editId="7A3A5F4D">
            <wp:extent cx="5364480" cy="3448050"/>
            <wp:effectExtent l="0" t="0" r="7620" b="0"/>
            <wp:docPr id="5" name="Рисунок 5" descr="C:\Users\User\Desktop\Конкурсы\Фото Видео\фото посл\IGOR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онкурсы\Фото Видео\фото посл\IGOR955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14" cy="35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0C5" w:rsidRPr="00B170E5" w:rsidSect="00F43C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488"/>
    <w:multiLevelType w:val="hybridMultilevel"/>
    <w:tmpl w:val="8278A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6D90595"/>
    <w:multiLevelType w:val="hybridMultilevel"/>
    <w:tmpl w:val="8EF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304C33"/>
    <w:multiLevelType w:val="hybridMultilevel"/>
    <w:tmpl w:val="42424EAE"/>
    <w:lvl w:ilvl="0" w:tplc="4C943566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A"/>
    <w:rsid w:val="00026563"/>
    <w:rsid w:val="00037B73"/>
    <w:rsid w:val="000B55E6"/>
    <w:rsid w:val="000C0B8E"/>
    <w:rsid w:val="00127E4F"/>
    <w:rsid w:val="00144358"/>
    <w:rsid w:val="001A6958"/>
    <w:rsid w:val="001E6FD9"/>
    <w:rsid w:val="001F5331"/>
    <w:rsid w:val="00205A82"/>
    <w:rsid w:val="00207769"/>
    <w:rsid w:val="00220793"/>
    <w:rsid w:val="002366DA"/>
    <w:rsid w:val="0024529B"/>
    <w:rsid w:val="002648A0"/>
    <w:rsid w:val="0027316A"/>
    <w:rsid w:val="002820C5"/>
    <w:rsid w:val="002A4DB6"/>
    <w:rsid w:val="002C68F4"/>
    <w:rsid w:val="002D2116"/>
    <w:rsid w:val="002F54C9"/>
    <w:rsid w:val="003516CA"/>
    <w:rsid w:val="00375629"/>
    <w:rsid w:val="003935DD"/>
    <w:rsid w:val="003943C5"/>
    <w:rsid w:val="003A60E2"/>
    <w:rsid w:val="00405EE5"/>
    <w:rsid w:val="00414249"/>
    <w:rsid w:val="0041527D"/>
    <w:rsid w:val="0043118C"/>
    <w:rsid w:val="0044049C"/>
    <w:rsid w:val="00464DA7"/>
    <w:rsid w:val="00477602"/>
    <w:rsid w:val="004A2C45"/>
    <w:rsid w:val="004B5354"/>
    <w:rsid w:val="004C4A86"/>
    <w:rsid w:val="004C4BD4"/>
    <w:rsid w:val="004E721A"/>
    <w:rsid w:val="004F0687"/>
    <w:rsid w:val="00501E40"/>
    <w:rsid w:val="005061A7"/>
    <w:rsid w:val="00515778"/>
    <w:rsid w:val="00520E28"/>
    <w:rsid w:val="00524AC9"/>
    <w:rsid w:val="00524F5C"/>
    <w:rsid w:val="00526414"/>
    <w:rsid w:val="005471F8"/>
    <w:rsid w:val="00547CD1"/>
    <w:rsid w:val="00550308"/>
    <w:rsid w:val="0055331A"/>
    <w:rsid w:val="00557382"/>
    <w:rsid w:val="00562ED7"/>
    <w:rsid w:val="00574AFC"/>
    <w:rsid w:val="00577F8D"/>
    <w:rsid w:val="00582CA6"/>
    <w:rsid w:val="005A402D"/>
    <w:rsid w:val="005A4396"/>
    <w:rsid w:val="006013E2"/>
    <w:rsid w:val="006018FF"/>
    <w:rsid w:val="00633757"/>
    <w:rsid w:val="00676873"/>
    <w:rsid w:val="006830E1"/>
    <w:rsid w:val="00696E99"/>
    <w:rsid w:val="006C4C80"/>
    <w:rsid w:val="00700429"/>
    <w:rsid w:val="007048A5"/>
    <w:rsid w:val="00710A2E"/>
    <w:rsid w:val="00726D39"/>
    <w:rsid w:val="007270ED"/>
    <w:rsid w:val="00742EBC"/>
    <w:rsid w:val="0076129F"/>
    <w:rsid w:val="0078167D"/>
    <w:rsid w:val="00782EFA"/>
    <w:rsid w:val="0078315A"/>
    <w:rsid w:val="007B47A2"/>
    <w:rsid w:val="007C4A91"/>
    <w:rsid w:val="007D507B"/>
    <w:rsid w:val="007E3EF7"/>
    <w:rsid w:val="008D4F7C"/>
    <w:rsid w:val="008E004A"/>
    <w:rsid w:val="00912F6B"/>
    <w:rsid w:val="009231E5"/>
    <w:rsid w:val="00926D88"/>
    <w:rsid w:val="00944690"/>
    <w:rsid w:val="009535F6"/>
    <w:rsid w:val="00961B36"/>
    <w:rsid w:val="009759EC"/>
    <w:rsid w:val="009842E2"/>
    <w:rsid w:val="00993290"/>
    <w:rsid w:val="009A2184"/>
    <w:rsid w:val="009A40F5"/>
    <w:rsid w:val="009B01DE"/>
    <w:rsid w:val="009C3EA8"/>
    <w:rsid w:val="009D368C"/>
    <w:rsid w:val="00A02635"/>
    <w:rsid w:val="00A27593"/>
    <w:rsid w:val="00A5393D"/>
    <w:rsid w:val="00A60581"/>
    <w:rsid w:val="00A714F9"/>
    <w:rsid w:val="00A726BC"/>
    <w:rsid w:val="00A96705"/>
    <w:rsid w:val="00AB16D0"/>
    <w:rsid w:val="00AD0E4C"/>
    <w:rsid w:val="00AE2AB9"/>
    <w:rsid w:val="00AE3660"/>
    <w:rsid w:val="00B005E0"/>
    <w:rsid w:val="00B170E5"/>
    <w:rsid w:val="00B33CF3"/>
    <w:rsid w:val="00B4100B"/>
    <w:rsid w:val="00B42005"/>
    <w:rsid w:val="00B60F9A"/>
    <w:rsid w:val="00B743DB"/>
    <w:rsid w:val="00BB0B2B"/>
    <w:rsid w:val="00BD712E"/>
    <w:rsid w:val="00BF3B8A"/>
    <w:rsid w:val="00BF557C"/>
    <w:rsid w:val="00C10EF3"/>
    <w:rsid w:val="00C648C5"/>
    <w:rsid w:val="00C87F12"/>
    <w:rsid w:val="00C907C7"/>
    <w:rsid w:val="00C909F2"/>
    <w:rsid w:val="00C9486F"/>
    <w:rsid w:val="00CA5EAD"/>
    <w:rsid w:val="00CA79C1"/>
    <w:rsid w:val="00CB0366"/>
    <w:rsid w:val="00CB2E0F"/>
    <w:rsid w:val="00CC09C9"/>
    <w:rsid w:val="00CD15FD"/>
    <w:rsid w:val="00CE7C2C"/>
    <w:rsid w:val="00D11869"/>
    <w:rsid w:val="00D346DC"/>
    <w:rsid w:val="00DA3211"/>
    <w:rsid w:val="00DB705B"/>
    <w:rsid w:val="00DD01FC"/>
    <w:rsid w:val="00E10092"/>
    <w:rsid w:val="00E26149"/>
    <w:rsid w:val="00E27926"/>
    <w:rsid w:val="00E33B55"/>
    <w:rsid w:val="00E667A7"/>
    <w:rsid w:val="00EB033A"/>
    <w:rsid w:val="00EC2984"/>
    <w:rsid w:val="00EC4742"/>
    <w:rsid w:val="00EF2A04"/>
    <w:rsid w:val="00EF3152"/>
    <w:rsid w:val="00EF4955"/>
    <w:rsid w:val="00EF7E45"/>
    <w:rsid w:val="00F43CF8"/>
    <w:rsid w:val="00F46759"/>
    <w:rsid w:val="00F601B8"/>
    <w:rsid w:val="00F7589E"/>
    <w:rsid w:val="00F773F6"/>
    <w:rsid w:val="00FC2B3A"/>
    <w:rsid w:val="00FC2D2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AB82"/>
  <w15:docId w15:val="{01AFDD2F-194F-4CFD-B124-C23939C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7CD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3" Target="styles.xml" Type="http://schemas.openxmlformats.org/officeDocument/2006/relationships/style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numbering.xml" Type="http://schemas.openxmlformats.org/officeDocument/2006/relationships/numbering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fontTable.xml" Type="http://schemas.openxmlformats.org/officeDocument/2006/relationships/fontTabl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9BF8-D1BA-486D-BDAD-94C2E17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16</cp:revision>
  <cp:lastPrinted>2018-03-19T15:05:00Z</cp:lastPrinted>
  <dcterms:created xsi:type="dcterms:W3CDTF">2021-03-15T10:30:00Z</dcterms:created>
  <dcterms:modified xsi:type="dcterms:W3CDTF">2021-03-17T13:02:00Z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352965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