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17" w:rsidRPr="005C339F" w:rsidRDefault="00CE5717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17" w:rsidRPr="005C339F" w:rsidRDefault="00CE5717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pStyle w:val="Style6"/>
        <w:widowControl/>
        <w:jc w:val="center"/>
        <w:rPr>
          <w:rStyle w:val="FontStyle59"/>
          <w:sz w:val="40"/>
          <w:szCs w:val="40"/>
        </w:rPr>
      </w:pPr>
      <w:r w:rsidRPr="005C339F">
        <w:rPr>
          <w:rStyle w:val="FontStyle59"/>
          <w:sz w:val="40"/>
          <w:szCs w:val="40"/>
        </w:rPr>
        <w:t>АНАЛИЗ РАБОТЫ</w:t>
      </w:r>
    </w:p>
    <w:p w:rsidR="00C13F89" w:rsidRPr="005C339F" w:rsidRDefault="00C13F89" w:rsidP="005C339F">
      <w:pPr>
        <w:pStyle w:val="Style7"/>
        <w:widowControl/>
        <w:spacing w:line="240" w:lineRule="auto"/>
        <w:rPr>
          <w:rStyle w:val="FontStyle61"/>
          <w:sz w:val="40"/>
          <w:szCs w:val="40"/>
        </w:rPr>
      </w:pPr>
      <w:r w:rsidRPr="005C339F">
        <w:rPr>
          <w:rStyle w:val="FontStyle60"/>
          <w:sz w:val="40"/>
          <w:szCs w:val="40"/>
        </w:rPr>
        <w:t xml:space="preserve">Государственного бюджетного учреждения здравоохранения города Москвы «Городская поликлиника № 166 Департамента здравоохранения города Москвы» </w:t>
      </w:r>
    </w:p>
    <w:p w:rsidR="00C13F89" w:rsidRPr="005C339F" w:rsidRDefault="00C13F89" w:rsidP="005C339F">
      <w:pPr>
        <w:pStyle w:val="Style7"/>
        <w:widowControl/>
        <w:spacing w:line="240" w:lineRule="auto"/>
        <w:ind w:left="1080" w:right="1157"/>
        <w:rPr>
          <w:rStyle w:val="FontStyle60"/>
          <w:sz w:val="40"/>
          <w:szCs w:val="40"/>
        </w:rPr>
      </w:pPr>
      <w:r w:rsidRPr="005C339F">
        <w:rPr>
          <w:rStyle w:val="FontStyle60"/>
          <w:sz w:val="40"/>
          <w:szCs w:val="40"/>
        </w:rPr>
        <w:t>за 201</w:t>
      </w:r>
      <w:r w:rsidR="00505DB2">
        <w:rPr>
          <w:rStyle w:val="FontStyle60"/>
          <w:sz w:val="40"/>
          <w:szCs w:val="40"/>
        </w:rPr>
        <w:t>8</w:t>
      </w:r>
      <w:r w:rsidRPr="005C339F">
        <w:rPr>
          <w:rStyle w:val="FontStyle60"/>
          <w:sz w:val="40"/>
          <w:szCs w:val="40"/>
        </w:rPr>
        <w:t xml:space="preserve"> год</w:t>
      </w: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F430FD" w:rsidRPr="00AD43F2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43F2">
        <w:rPr>
          <w:rFonts w:ascii="Times New Roman" w:hAnsi="Times New Roman"/>
          <w:b/>
          <w:sz w:val="28"/>
          <w:szCs w:val="28"/>
        </w:rPr>
        <w:lastRenderedPageBreak/>
        <w:t>1. Деятельность учреждения</w:t>
      </w:r>
    </w:p>
    <w:p w:rsidR="00F430FD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3F2" w:rsidRDefault="00AD43F2" w:rsidP="00AD43F2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Par105"/>
      <w:bookmarkEnd w:id="0"/>
      <w:r>
        <w:rPr>
          <w:rFonts w:ascii="Times New Roman" w:hAnsi="Times New Roman"/>
          <w:b/>
          <w:sz w:val="28"/>
          <w:szCs w:val="28"/>
        </w:rPr>
        <w:t>Штаты учреждения</w:t>
      </w:r>
    </w:p>
    <w:p w:rsidR="00AD43F2" w:rsidRPr="005C339F" w:rsidRDefault="00AD43F2" w:rsidP="00AD43F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559"/>
        <w:gridCol w:w="1560"/>
        <w:gridCol w:w="1559"/>
        <w:gridCol w:w="1134"/>
      </w:tblGrid>
      <w:tr w:rsidR="00AD43F2" w:rsidRPr="005C339F" w:rsidTr="009E2123">
        <w:trPr>
          <w:trHeight w:val="720"/>
          <w:tblCellSpacing w:w="5" w:type="nil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F2" w:rsidRPr="00E53F92" w:rsidRDefault="00AD43F2" w:rsidP="009E21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F2" w:rsidRPr="00E53F92" w:rsidRDefault="00AD43F2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 xml:space="preserve">Данные за год,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предшествующий   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отчетному (2017 г.)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F2" w:rsidRPr="00E53F92" w:rsidRDefault="00AD43F2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период за </w:t>
            </w:r>
          </w:p>
          <w:p w:rsidR="00AD43F2" w:rsidRPr="00E53F92" w:rsidRDefault="00AD43F2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F2" w:rsidRPr="00E53F92" w:rsidRDefault="00AD43F2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>Изменение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числа занятых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>должностей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(%)</w:t>
            </w:r>
          </w:p>
        </w:tc>
      </w:tr>
      <w:tr w:rsidR="00AD43F2" w:rsidRPr="005C339F" w:rsidTr="009E2123">
        <w:trPr>
          <w:trHeight w:val="900"/>
          <w:tblCellSpacing w:w="5" w:type="nil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F2" w:rsidRPr="00E53F92" w:rsidRDefault="00AD43F2" w:rsidP="009E21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F2" w:rsidRPr="00E53F92" w:rsidRDefault="00AD43F2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 xml:space="preserve">Число  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штатных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должностей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F2" w:rsidRPr="00E53F92" w:rsidRDefault="00AD43F2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>Число занятых должностей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в целом по учреждению/ физ. лиц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F2" w:rsidRPr="00E53F92" w:rsidRDefault="00AD43F2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  <w:p w:rsidR="00AD43F2" w:rsidRPr="00E53F92" w:rsidRDefault="00AD43F2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 xml:space="preserve">штатных  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>должностей</w:t>
            </w:r>
          </w:p>
          <w:p w:rsidR="00AD43F2" w:rsidRPr="00E53F92" w:rsidRDefault="00AD43F2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 xml:space="preserve"> по учреждению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F2" w:rsidRPr="00E53F92" w:rsidRDefault="00AD43F2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>Число занятых должностей в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целом по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учреждению/ физ. лиц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F2" w:rsidRPr="00E53F92" w:rsidRDefault="00AD43F2" w:rsidP="009E21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3F2" w:rsidRPr="005C339F" w:rsidTr="009E2123">
        <w:trPr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Default="00AD43F2" w:rsidP="009E212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 xml:space="preserve">Врачи     </w:t>
            </w:r>
          </w:p>
          <w:p w:rsidR="00AD43F2" w:rsidRPr="00E53F92" w:rsidRDefault="00AD43F2" w:rsidP="009E212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331,25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207,5/</w:t>
            </w:r>
            <w:r w:rsidRPr="00D57C6F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331,25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201,75/</w:t>
            </w:r>
            <w:r w:rsidRPr="00D57C6F">
              <w:rPr>
                <w:rFonts w:ascii="Times New Roman" w:hAnsi="Times New Roman"/>
                <w:b/>
                <w:sz w:val="26"/>
                <w:szCs w:val="26"/>
              </w:rPr>
              <w:t>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CC3">
              <w:rPr>
                <w:rFonts w:ascii="Times New Roman" w:hAnsi="Times New Roman" w:cs="Times New Roman"/>
                <w:sz w:val="26"/>
                <w:szCs w:val="26"/>
              </w:rPr>
              <w:t>- 2,8 %</w:t>
            </w:r>
          </w:p>
        </w:tc>
      </w:tr>
      <w:tr w:rsidR="00AD43F2" w:rsidRPr="005C339F" w:rsidTr="009E2123">
        <w:trPr>
          <w:trHeight w:val="540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E53F92" w:rsidRDefault="00AD43F2" w:rsidP="009E212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 xml:space="preserve">Средний    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медицинский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персонал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245,5/</w:t>
            </w:r>
            <w:r w:rsidRPr="00D57C6F">
              <w:rPr>
                <w:rFonts w:ascii="Times New Roman" w:hAnsi="Times New Roman"/>
                <w:b/>
                <w:sz w:val="26"/>
                <w:szCs w:val="26"/>
              </w:rPr>
              <w:t>245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389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245/</w:t>
            </w:r>
            <w:r w:rsidRPr="00D57C6F">
              <w:rPr>
                <w:rFonts w:ascii="Times New Roman" w:hAnsi="Times New Roman"/>
                <w:b/>
                <w:sz w:val="26"/>
                <w:szCs w:val="26"/>
              </w:rPr>
              <w:t>241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CC3">
              <w:rPr>
                <w:rFonts w:ascii="Times New Roman" w:hAnsi="Times New Roman" w:cs="Times New Roman"/>
                <w:sz w:val="26"/>
                <w:szCs w:val="26"/>
              </w:rPr>
              <w:t>- 0,2 %</w:t>
            </w:r>
          </w:p>
        </w:tc>
      </w:tr>
      <w:tr w:rsidR="00AD43F2" w:rsidRPr="005C339F" w:rsidTr="009E2123">
        <w:trPr>
          <w:trHeight w:val="540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E53F92" w:rsidRDefault="00AD43F2" w:rsidP="009E212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>Всего медицинский персонал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721,25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453/</w:t>
            </w:r>
            <w:r w:rsidRPr="00D57C6F">
              <w:rPr>
                <w:rFonts w:ascii="Times New Roman" w:hAnsi="Times New Roman"/>
                <w:b/>
                <w:sz w:val="26"/>
                <w:szCs w:val="26"/>
              </w:rPr>
              <w:t>446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720,25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446,75/</w:t>
            </w:r>
            <w:r w:rsidRPr="00D57C6F">
              <w:rPr>
                <w:rFonts w:ascii="Times New Roman" w:hAnsi="Times New Roman"/>
                <w:b/>
                <w:sz w:val="26"/>
                <w:szCs w:val="26"/>
              </w:rPr>
              <w:t>446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CC3">
              <w:rPr>
                <w:rFonts w:ascii="Times New Roman" w:hAnsi="Times New Roman" w:cs="Times New Roman"/>
                <w:sz w:val="26"/>
                <w:szCs w:val="26"/>
              </w:rPr>
              <w:t>- 1,4%</w:t>
            </w:r>
          </w:p>
        </w:tc>
      </w:tr>
      <w:tr w:rsidR="00AD43F2" w:rsidRPr="005C339F" w:rsidTr="009E2123">
        <w:trPr>
          <w:trHeight w:val="540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E53F92" w:rsidRDefault="00AD43F2" w:rsidP="009E212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>Прочий персонал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181,75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167,75/</w:t>
            </w:r>
            <w:r w:rsidRPr="00D57C6F">
              <w:rPr>
                <w:rFonts w:ascii="Times New Roman" w:hAnsi="Times New Roman"/>
                <w:b/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182,75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CC3">
              <w:rPr>
                <w:rFonts w:ascii="Times New Roman" w:hAnsi="Times New Roman"/>
                <w:sz w:val="26"/>
                <w:szCs w:val="26"/>
              </w:rPr>
              <w:t>159,75/</w:t>
            </w:r>
            <w:r w:rsidRPr="00D57C6F">
              <w:rPr>
                <w:rFonts w:ascii="Times New Roman" w:hAnsi="Times New Roman"/>
                <w:b/>
                <w:sz w:val="26"/>
                <w:szCs w:val="26"/>
              </w:rPr>
              <w:t>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CC3">
              <w:rPr>
                <w:rFonts w:ascii="Times New Roman" w:hAnsi="Times New Roman" w:cs="Times New Roman"/>
                <w:sz w:val="26"/>
                <w:szCs w:val="26"/>
              </w:rPr>
              <w:t>- 4,7%</w:t>
            </w:r>
          </w:p>
        </w:tc>
      </w:tr>
      <w:tr w:rsidR="00AD43F2" w:rsidRPr="005C339F" w:rsidTr="009E2123">
        <w:trPr>
          <w:trHeight w:val="360"/>
          <w:tblCellSpacing w:w="5" w:type="nil"/>
        </w:trPr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E53F92" w:rsidRDefault="00AD43F2" w:rsidP="009E212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E53F92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</w:t>
            </w:r>
            <w:r w:rsidRPr="00E53F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62CC3">
              <w:rPr>
                <w:rFonts w:ascii="Times New Roman" w:hAnsi="Times New Roman"/>
                <w:bCs/>
                <w:sz w:val="26"/>
                <w:szCs w:val="26"/>
              </w:rPr>
              <w:t>903,0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62CC3">
              <w:rPr>
                <w:rFonts w:ascii="Times New Roman" w:hAnsi="Times New Roman"/>
                <w:bCs/>
                <w:sz w:val="26"/>
                <w:szCs w:val="26"/>
              </w:rPr>
              <w:t>620,75/</w:t>
            </w:r>
            <w:r w:rsidRPr="00D57C6F">
              <w:rPr>
                <w:rFonts w:ascii="Times New Roman" w:hAnsi="Times New Roman"/>
                <w:b/>
                <w:bCs/>
                <w:sz w:val="26"/>
                <w:szCs w:val="26"/>
              </w:rPr>
              <w:t>611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62CC3">
              <w:rPr>
                <w:rFonts w:ascii="Times New Roman" w:hAnsi="Times New Roman"/>
                <w:bCs/>
                <w:sz w:val="26"/>
                <w:szCs w:val="26"/>
              </w:rPr>
              <w:t>903,0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62CC3">
              <w:rPr>
                <w:rFonts w:ascii="Times New Roman" w:hAnsi="Times New Roman"/>
                <w:bCs/>
                <w:sz w:val="26"/>
                <w:szCs w:val="26"/>
              </w:rPr>
              <w:t>607,5/</w:t>
            </w:r>
            <w:r w:rsidRPr="00D57C6F">
              <w:rPr>
                <w:rFonts w:ascii="Times New Roman" w:hAnsi="Times New Roman"/>
                <w:b/>
                <w:bCs/>
                <w:sz w:val="26"/>
                <w:szCs w:val="26"/>
              </w:rPr>
              <w:t>606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3F2" w:rsidRPr="00C62CC3" w:rsidRDefault="00AD43F2" w:rsidP="009E212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CC3">
              <w:rPr>
                <w:rFonts w:ascii="Times New Roman" w:hAnsi="Times New Roman" w:cs="Times New Roman"/>
                <w:sz w:val="26"/>
                <w:szCs w:val="26"/>
              </w:rPr>
              <w:t>- 2,1 %</w:t>
            </w:r>
          </w:p>
        </w:tc>
      </w:tr>
    </w:tbl>
    <w:p w:rsidR="00055F80" w:rsidRPr="005C339F" w:rsidRDefault="00055F80" w:rsidP="005C33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30FD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B56818" w:rsidRDefault="00A77ACF" w:rsidP="00B56818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" w:name="Par130"/>
      <w:bookmarkEnd w:id="1"/>
      <w:r w:rsidRPr="00B56818">
        <w:rPr>
          <w:rFonts w:ascii="Times New Roman" w:hAnsi="Times New Roman"/>
          <w:b/>
          <w:sz w:val="28"/>
          <w:szCs w:val="28"/>
        </w:rPr>
        <w:t>Работа врачей поликлиники</w:t>
      </w:r>
    </w:p>
    <w:p w:rsidR="00B56818" w:rsidRPr="00B56818" w:rsidRDefault="00B56818" w:rsidP="00B56818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440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6"/>
        <w:gridCol w:w="2267"/>
        <w:gridCol w:w="1559"/>
        <w:gridCol w:w="1417"/>
        <w:gridCol w:w="1907"/>
      </w:tblGrid>
      <w:tr w:rsidR="00B56818" w:rsidRPr="0091526B" w:rsidTr="009E2123">
        <w:trPr>
          <w:trHeight w:val="7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Default="00B56818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18" w:rsidRDefault="00B56818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818" w:rsidRPr="0091526B" w:rsidRDefault="00B56818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посещений врачей, включая  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профилактические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Число посещений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врачей по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поводу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>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Число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посещений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врачами на дому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8" w:rsidRPr="0091526B" w:rsidRDefault="00B56818" w:rsidP="009E2123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  <w:r w:rsidRPr="0091526B">
              <w:rPr>
                <w:sz w:val="26"/>
                <w:szCs w:val="26"/>
              </w:rPr>
              <w:t xml:space="preserve">Число    </w:t>
            </w:r>
            <w:r w:rsidRPr="0091526B">
              <w:rPr>
                <w:sz w:val="26"/>
                <w:szCs w:val="26"/>
              </w:rPr>
              <w:br/>
              <w:t xml:space="preserve"> посещений </w:t>
            </w:r>
            <w:r w:rsidRPr="0091526B">
              <w:rPr>
                <w:rStyle w:val="FontStyle57"/>
              </w:rPr>
              <w:t>профилактических</w:t>
            </w:r>
          </w:p>
          <w:p w:rsidR="00B56818" w:rsidRPr="0091526B" w:rsidRDefault="00B56818" w:rsidP="009E2123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</w:p>
        </w:tc>
      </w:tr>
      <w:tr w:rsidR="00B56818" w:rsidRPr="0091526B" w:rsidTr="009E2123">
        <w:trPr>
          <w:trHeight w:val="5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За год, предшествующий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отчетному       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6818" w:rsidRPr="0091526B" w:rsidRDefault="00B56818" w:rsidP="009E2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739603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6818" w:rsidRPr="0091526B" w:rsidRDefault="00B56818" w:rsidP="009E2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647999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6818" w:rsidRPr="0091526B" w:rsidRDefault="00B56818" w:rsidP="009E2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41875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</w:p>
          <w:p w:rsidR="00B56818" w:rsidRPr="0091526B" w:rsidRDefault="00B56818" w:rsidP="009E2123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  <w:r w:rsidRPr="0091526B">
              <w:rPr>
                <w:rStyle w:val="FontStyle57"/>
              </w:rPr>
              <w:t>91604</w:t>
            </w:r>
          </w:p>
        </w:tc>
      </w:tr>
      <w:tr w:rsidR="00B56818" w:rsidRPr="0091526B" w:rsidTr="009E2123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За отчетный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период          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8" w:rsidRPr="0091526B" w:rsidRDefault="00B56818" w:rsidP="009E2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671493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8" w:rsidRPr="0091526B" w:rsidRDefault="00B56818" w:rsidP="009E2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546126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8" w:rsidRPr="0091526B" w:rsidRDefault="00B56818" w:rsidP="009E21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39515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8" w:rsidRPr="0091526B" w:rsidRDefault="00B56818" w:rsidP="009E2123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  <w:r w:rsidRPr="0091526B">
              <w:rPr>
                <w:rStyle w:val="FontStyle57"/>
              </w:rPr>
              <w:t>125367</w:t>
            </w:r>
          </w:p>
        </w:tc>
      </w:tr>
      <w:tr w:rsidR="00B56818" w:rsidRPr="0091526B" w:rsidTr="009E2123">
        <w:trPr>
          <w:trHeight w:val="36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  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показателя (%)   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- 9,2%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- 15,7%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-5,6%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18" w:rsidRPr="0091526B" w:rsidRDefault="00B56818" w:rsidP="009E2123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  <w:r w:rsidRPr="0091526B">
              <w:rPr>
                <w:rStyle w:val="FontStyle57"/>
              </w:rPr>
              <w:t>+ 36,8%</w:t>
            </w:r>
          </w:p>
        </w:tc>
      </w:tr>
    </w:tbl>
    <w:p w:rsidR="005C339F" w:rsidRPr="00282F99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F99">
        <w:rPr>
          <w:rFonts w:ascii="Times New Roman" w:hAnsi="Times New Roman"/>
          <w:sz w:val="28"/>
          <w:szCs w:val="28"/>
        </w:rPr>
        <w:t xml:space="preserve">Комментарий: </w:t>
      </w:r>
    </w:p>
    <w:p w:rsidR="005C339F" w:rsidRDefault="00B56818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F99">
        <w:rPr>
          <w:rFonts w:ascii="Times New Roman" w:hAnsi="Times New Roman"/>
          <w:sz w:val="28"/>
          <w:szCs w:val="28"/>
        </w:rPr>
        <w:t>При общем снижении числа посещений к врачу в</w:t>
      </w:r>
      <w:r w:rsidR="005C339F" w:rsidRPr="00282F99">
        <w:rPr>
          <w:rFonts w:ascii="Times New Roman" w:hAnsi="Times New Roman"/>
          <w:sz w:val="28"/>
          <w:szCs w:val="28"/>
        </w:rPr>
        <w:t xml:space="preserve"> 201</w:t>
      </w:r>
      <w:r w:rsidRPr="00282F99">
        <w:rPr>
          <w:rFonts w:ascii="Times New Roman" w:hAnsi="Times New Roman"/>
          <w:sz w:val="28"/>
          <w:szCs w:val="28"/>
        </w:rPr>
        <w:t>8 году, в том числе по поводу заболеваний до -15,7%, ч</w:t>
      </w:r>
      <w:r w:rsidR="005C339F" w:rsidRPr="00282F99">
        <w:rPr>
          <w:rFonts w:ascii="Times New Roman" w:hAnsi="Times New Roman"/>
          <w:sz w:val="28"/>
          <w:szCs w:val="28"/>
        </w:rPr>
        <w:t>исло профилактически</w:t>
      </w:r>
      <w:r w:rsidRPr="00282F99">
        <w:rPr>
          <w:rFonts w:ascii="Times New Roman" w:hAnsi="Times New Roman"/>
          <w:sz w:val="28"/>
          <w:szCs w:val="28"/>
        </w:rPr>
        <w:t>х</w:t>
      </w:r>
      <w:r w:rsidR="005C339F" w:rsidRPr="00282F99">
        <w:rPr>
          <w:rFonts w:ascii="Times New Roman" w:hAnsi="Times New Roman"/>
          <w:sz w:val="28"/>
          <w:szCs w:val="28"/>
        </w:rPr>
        <w:t xml:space="preserve"> посещений </w:t>
      </w:r>
      <w:bookmarkStart w:id="2" w:name="Par151"/>
      <w:bookmarkEnd w:id="2"/>
      <w:r w:rsidRPr="00282F99">
        <w:rPr>
          <w:rFonts w:ascii="Times New Roman" w:hAnsi="Times New Roman"/>
          <w:sz w:val="28"/>
          <w:szCs w:val="28"/>
        </w:rPr>
        <w:t xml:space="preserve">увеличилось </w:t>
      </w:r>
      <w:r w:rsidR="005C339F" w:rsidRPr="00282F99">
        <w:rPr>
          <w:rFonts w:ascii="Times New Roman" w:hAnsi="Times New Roman"/>
          <w:sz w:val="28"/>
          <w:szCs w:val="28"/>
        </w:rPr>
        <w:t xml:space="preserve">на </w:t>
      </w:r>
      <w:r w:rsidRPr="00282F99">
        <w:rPr>
          <w:rStyle w:val="FontStyle57"/>
          <w:sz w:val="28"/>
          <w:szCs w:val="28"/>
        </w:rPr>
        <w:t>+</w:t>
      </w:r>
      <w:r w:rsidR="005C339F" w:rsidRPr="00282F99">
        <w:rPr>
          <w:rStyle w:val="FontStyle57"/>
          <w:sz w:val="28"/>
          <w:szCs w:val="28"/>
        </w:rPr>
        <w:t>3</w:t>
      </w:r>
      <w:r w:rsidRPr="00282F99">
        <w:rPr>
          <w:rStyle w:val="FontStyle57"/>
          <w:sz w:val="28"/>
          <w:szCs w:val="28"/>
        </w:rPr>
        <w:t>6</w:t>
      </w:r>
      <w:r w:rsidR="005C339F" w:rsidRPr="00282F99">
        <w:rPr>
          <w:rStyle w:val="FontStyle57"/>
          <w:sz w:val="28"/>
          <w:szCs w:val="28"/>
        </w:rPr>
        <w:t>,</w:t>
      </w:r>
      <w:r w:rsidRPr="00282F99">
        <w:rPr>
          <w:rStyle w:val="FontStyle57"/>
          <w:sz w:val="28"/>
          <w:szCs w:val="28"/>
        </w:rPr>
        <w:t>8</w:t>
      </w:r>
      <w:r w:rsidR="005C339F" w:rsidRPr="00282F99">
        <w:rPr>
          <w:rStyle w:val="FontStyle57"/>
          <w:sz w:val="28"/>
          <w:szCs w:val="28"/>
        </w:rPr>
        <w:t>%</w:t>
      </w:r>
      <w:r w:rsidR="00EC212E">
        <w:rPr>
          <w:rFonts w:ascii="Times New Roman" w:hAnsi="Times New Roman"/>
          <w:sz w:val="28"/>
          <w:szCs w:val="28"/>
        </w:rPr>
        <w:t>.</w:t>
      </w:r>
    </w:p>
    <w:p w:rsidR="00EC212E" w:rsidRDefault="00EC212E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ACF" w:rsidRPr="00B56818" w:rsidRDefault="00D90CE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5C339F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77ACF" w:rsidRPr="00B56818">
        <w:rPr>
          <w:rFonts w:ascii="Times New Roman" w:hAnsi="Times New Roman"/>
          <w:b/>
          <w:sz w:val="28"/>
          <w:szCs w:val="28"/>
        </w:rPr>
        <w:t>1.3.</w:t>
      </w:r>
      <w:r w:rsidR="00A77ACF" w:rsidRPr="00B56818">
        <w:rPr>
          <w:rFonts w:ascii="Times New Roman" w:hAnsi="Times New Roman"/>
          <w:sz w:val="28"/>
          <w:szCs w:val="28"/>
        </w:rPr>
        <w:t xml:space="preserve"> </w:t>
      </w:r>
      <w:r w:rsidR="00A77ACF" w:rsidRPr="00B56818">
        <w:rPr>
          <w:rFonts w:ascii="Times New Roman" w:hAnsi="Times New Roman"/>
          <w:b/>
          <w:sz w:val="28"/>
          <w:szCs w:val="28"/>
        </w:rPr>
        <w:t>Хирургическая работа поликлиники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3480"/>
      </w:tblGrid>
      <w:tr w:rsidR="00A77ACF" w:rsidRPr="005C339F" w:rsidTr="009E2123">
        <w:trPr>
          <w:trHeight w:val="36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Название операций 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Число проведенных операций в амбулаторно-      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поликлиническом учреждении всего</w:t>
            </w:r>
          </w:p>
        </w:tc>
      </w:tr>
      <w:tr w:rsidR="00A77ACF" w:rsidRPr="005C339F" w:rsidTr="009E2123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E2123" w:rsidRPr="007E71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E2123" w:rsidRPr="007E71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77ACF" w:rsidRPr="005C339F" w:rsidTr="009E2123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Всего операций     </w:t>
            </w:r>
          </w:p>
          <w:p w:rsidR="00A77ACF" w:rsidRPr="007E71A0" w:rsidRDefault="00A77ACF" w:rsidP="005C33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9E21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9E2123" w:rsidRPr="007E71A0"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9E21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E2123" w:rsidRPr="007E71A0">
              <w:rPr>
                <w:rFonts w:ascii="Times New Roman" w:hAnsi="Times New Roman" w:cs="Times New Roman"/>
                <w:b/>
                <w:sz w:val="26"/>
                <w:szCs w:val="26"/>
              </w:rPr>
              <w:t>040</w:t>
            </w:r>
          </w:p>
        </w:tc>
      </w:tr>
    </w:tbl>
    <w:p w:rsidR="007E71A0" w:rsidRDefault="007E71A0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Комментарий:</w:t>
      </w:r>
    </w:p>
    <w:p w:rsidR="00A77ACF" w:rsidRPr="007E71A0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1A0">
        <w:rPr>
          <w:rFonts w:ascii="Times New Roman" w:hAnsi="Times New Roman"/>
          <w:sz w:val="28"/>
          <w:szCs w:val="28"/>
        </w:rPr>
        <w:t>Оперировано больных __10</w:t>
      </w:r>
      <w:r w:rsidR="009E2123" w:rsidRPr="007E71A0">
        <w:rPr>
          <w:rFonts w:ascii="Times New Roman" w:hAnsi="Times New Roman"/>
          <w:sz w:val="28"/>
          <w:szCs w:val="28"/>
        </w:rPr>
        <w:t>81</w:t>
      </w:r>
      <w:r w:rsidRPr="007E71A0">
        <w:rPr>
          <w:rFonts w:ascii="Times New Roman" w:hAnsi="Times New Roman"/>
          <w:sz w:val="28"/>
          <w:szCs w:val="28"/>
        </w:rPr>
        <w:t>_____чел., из них: на коже и подкожной клетчатке __</w:t>
      </w:r>
      <w:r w:rsidR="009E2123" w:rsidRPr="007E71A0">
        <w:rPr>
          <w:rFonts w:ascii="Times New Roman" w:hAnsi="Times New Roman"/>
          <w:sz w:val="28"/>
          <w:szCs w:val="28"/>
        </w:rPr>
        <w:t>1081</w:t>
      </w:r>
      <w:r w:rsidRPr="007E71A0">
        <w:rPr>
          <w:rFonts w:ascii="Times New Roman" w:hAnsi="Times New Roman"/>
          <w:sz w:val="28"/>
          <w:szCs w:val="28"/>
        </w:rPr>
        <w:t xml:space="preserve">__ оперативных вмешательств. 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77ACF" w:rsidRPr="009E2123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77ACF" w:rsidRPr="009E2123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E2123">
        <w:rPr>
          <w:rFonts w:ascii="Times New Roman" w:hAnsi="Times New Roman"/>
          <w:b/>
          <w:sz w:val="28"/>
          <w:szCs w:val="28"/>
        </w:rPr>
        <w:t xml:space="preserve">2. Профилактическая </w:t>
      </w:r>
      <w:r w:rsidR="009E2123" w:rsidRPr="009E2123">
        <w:rPr>
          <w:rFonts w:ascii="Times New Roman" w:hAnsi="Times New Roman"/>
          <w:b/>
          <w:sz w:val="28"/>
          <w:szCs w:val="28"/>
        </w:rPr>
        <w:t>работа. Диспансерное наблюдение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ACF" w:rsidRPr="007E71A0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3" w:name="Par171"/>
      <w:bookmarkEnd w:id="3"/>
      <w:r w:rsidRPr="007E71A0">
        <w:rPr>
          <w:rFonts w:ascii="Times New Roman" w:hAnsi="Times New Roman"/>
          <w:b/>
          <w:sz w:val="28"/>
          <w:szCs w:val="28"/>
        </w:rPr>
        <w:t>2.1. Профилактические осмотры, проведенные</w:t>
      </w:r>
    </w:p>
    <w:p w:rsidR="00A77ACF" w:rsidRPr="007E71A0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1A0">
        <w:rPr>
          <w:rFonts w:ascii="Times New Roman" w:hAnsi="Times New Roman"/>
          <w:b/>
          <w:sz w:val="28"/>
          <w:szCs w:val="28"/>
        </w:rPr>
        <w:t>данным учреждением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1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773"/>
        <w:gridCol w:w="1701"/>
        <w:gridCol w:w="1843"/>
        <w:gridCol w:w="1417"/>
      </w:tblGrid>
      <w:tr w:rsidR="00A77ACF" w:rsidRPr="005C339F" w:rsidTr="007E71A0">
        <w:trPr>
          <w:trHeight w:val="854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   Контингенты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Подлежало  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осмотрам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Осмотрено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Подлежало   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Осмотрено</w:t>
            </w:r>
          </w:p>
        </w:tc>
      </w:tr>
      <w:tr w:rsidR="00A77ACF" w:rsidRPr="005C339F" w:rsidTr="007E71A0">
        <w:trPr>
          <w:trHeight w:val="981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ACF" w:rsidRPr="007E71A0" w:rsidRDefault="00A77ACF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9E2123" w:rsidRPr="007E71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ACF" w:rsidRPr="007E71A0" w:rsidRDefault="00A77ACF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E2123" w:rsidRPr="007E71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ACF" w:rsidRPr="007E71A0" w:rsidRDefault="00A77ACF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E2123" w:rsidRPr="007E71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ACF" w:rsidRPr="007E71A0" w:rsidRDefault="00A77ACF" w:rsidP="009E212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E2123" w:rsidRPr="007E71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77ACF" w:rsidRPr="005C339F" w:rsidTr="007E71A0">
        <w:trPr>
          <w:trHeight w:val="10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C33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962B7"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онтингенты       </w:t>
            </w:r>
            <w:r w:rsidR="00B962B7"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>населения,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осмотренные в     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порядке           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периодических     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осмотров, - всего 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9E2123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39174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9E2123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3271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9E2123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33975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9E2123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1388</w:t>
            </w:r>
          </w:p>
        </w:tc>
      </w:tr>
      <w:tr w:rsidR="00A77ACF" w:rsidRPr="005C339F" w:rsidTr="007E71A0">
        <w:trPr>
          <w:trHeight w:val="108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B962B7" w:rsidP="005C339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Население, </w:t>
            </w:r>
            <w:r w:rsidR="00A77ACF"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осмотренное в     </w:t>
            </w:r>
            <w:r w:rsidR="00A77ACF"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порядке проведения диспансеризации   </w:t>
            </w:r>
            <w:r w:rsidR="00A77ACF" w:rsidRPr="007E71A0">
              <w:rPr>
                <w:rFonts w:ascii="Times New Roman" w:hAnsi="Times New Roman" w:cs="Times New Roman"/>
                <w:sz w:val="26"/>
                <w:szCs w:val="26"/>
              </w:rPr>
              <w:br/>
              <w:t>взрослого населения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9E2123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39174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9E2123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33593</w:t>
            </w:r>
          </w:p>
          <w:p w:rsidR="00A77ACF" w:rsidRPr="007E71A0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505DB2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33975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7E71A0" w:rsidRDefault="00A77ACF" w:rsidP="00505DB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505DB2" w:rsidRPr="007E71A0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  <w:r w:rsidRPr="007E71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E71A0" w:rsidRDefault="00A77ACF" w:rsidP="007E7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7E71A0">
        <w:rPr>
          <w:rFonts w:ascii="Times New Roman" w:hAnsi="Times New Roman"/>
          <w:sz w:val="28"/>
          <w:szCs w:val="28"/>
        </w:rPr>
        <w:t xml:space="preserve">Комментарий: </w:t>
      </w:r>
    </w:p>
    <w:p w:rsidR="00A77ACF" w:rsidRPr="007E71A0" w:rsidRDefault="00A77ACF" w:rsidP="007E7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7E71A0">
        <w:rPr>
          <w:rFonts w:ascii="Times New Roman" w:hAnsi="Times New Roman"/>
          <w:sz w:val="28"/>
          <w:szCs w:val="28"/>
        </w:rPr>
        <w:t>В 201</w:t>
      </w:r>
      <w:r w:rsidR="00505DB2" w:rsidRPr="007E71A0">
        <w:rPr>
          <w:rFonts w:ascii="Times New Roman" w:hAnsi="Times New Roman"/>
          <w:sz w:val="28"/>
          <w:szCs w:val="28"/>
        </w:rPr>
        <w:t>8</w:t>
      </w:r>
      <w:r w:rsidRPr="007E71A0">
        <w:rPr>
          <w:rFonts w:ascii="Times New Roman" w:hAnsi="Times New Roman"/>
          <w:sz w:val="28"/>
          <w:szCs w:val="28"/>
        </w:rPr>
        <w:t xml:space="preserve"> году наблюдается рост числа пациентов, прошедших периодические медицинские осмотры.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05DB2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05DB2">
        <w:rPr>
          <w:rFonts w:ascii="Times New Roman" w:hAnsi="Times New Roman"/>
          <w:b/>
          <w:sz w:val="28"/>
          <w:szCs w:val="28"/>
        </w:rPr>
        <w:t>2.2. Диспансерное наблюдение за инвалидами и участниками</w:t>
      </w:r>
    </w:p>
    <w:p w:rsidR="00A77AC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B2">
        <w:rPr>
          <w:rFonts w:ascii="Times New Roman" w:hAnsi="Times New Roman"/>
          <w:b/>
          <w:sz w:val="28"/>
          <w:szCs w:val="28"/>
        </w:rPr>
        <w:t>Великой Отечественной войны и воинами-интернационалистами</w:t>
      </w:r>
    </w:p>
    <w:p w:rsidR="00505DB2" w:rsidRPr="00505DB2" w:rsidRDefault="00505DB2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46"/>
        <w:gridCol w:w="2023"/>
        <w:gridCol w:w="1417"/>
        <w:gridCol w:w="1276"/>
      </w:tblGrid>
      <w:tr w:rsidR="00505DB2" w:rsidRPr="0091526B" w:rsidTr="00D63868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Участники ВОВ, в том числе инвалиды ВОВ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Воины-интернационалисты</w:t>
            </w:r>
          </w:p>
        </w:tc>
      </w:tr>
      <w:tr w:rsidR="00505DB2" w:rsidRPr="0091526B" w:rsidTr="00D63868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    Наименование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показателей    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2017 г.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 2017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</w:tr>
      <w:tr w:rsidR="00505DB2" w:rsidRPr="0091526B" w:rsidTr="00D63868">
        <w:trPr>
          <w:trHeight w:val="9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Состоит под диспансерным наблюдением на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конец отчетного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года             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05DB2" w:rsidRPr="0091526B" w:rsidTr="00D63868">
        <w:trPr>
          <w:trHeight w:val="9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Снято с     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диспансерного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наблюдения в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течение отчетного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года             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выехало            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05DB2" w:rsidRPr="0091526B" w:rsidTr="00D6386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умерло             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05DB2" w:rsidRPr="0091526B" w:rsidTr="00D63868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Состоит по группам инвалидности: </w:t>
            </w:r>
          </w:p>
          <w:p w:rsidR="00505DB2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I        </w:t>
            </w:r>
          </w:p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05DB2" w:rsidRPr="0091526B" w:rsidTr="00D6386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II                 </w:t>
            </w:r>
          </w:p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05DB2" w:rsidRPr="0091526B" w:rsidTr="00D6386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III                </w:t>
            </w:r>
          </w:p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05DB2" w:rsidRPr="0091526B" w:rsidTr="00D63868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Получили    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стационарное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лечение            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Получили санаторно-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курортное лечение  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71A0" w:rsidRDefault="00A77ACF" w:rsidP="007E7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1A0">
        <w:rPr>
          <w:rFonts w:ascii="Times New Roman" w:hAnsi="Times New Roman"/>
          <w:sz w:val="28"/>
          <w:szCs w:val="28"/>
        </w:rPr>
        <w:t xml:space="preserve">Комментарий: </w:t>
      </w:r>
    </w:p>
    <w:p w:rsidR="00A77ACF" w:rsidRPr="007E71A0" w:rsidRDefault="00A77ACF" w:rsidP="007E7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71A0">
        <w:rPr>
          <w:rFonts w:ascii="Times New Roman" w:hAnsi="Times New Roman"/>
          <w:sz w:val="28"/>
          <w:szCs w:val="28"/>
        </w:rPr>
        <w:t xml:space="preserve">Количество инвалидов и участников войны ежегодно сокращается, повышается количество надомных пациентов. Ежегодно организуется комплексное диспансерное обследование ИВОВ и УВОВ. Обследование 100%. </w:t>
      </w:r>
    </w:p>
    <w:p w:rsidR="00A77ACF" w:rsidRPr="007E71A0" w:rsidRDefault="00A77ACF" w:rsidP="007E7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bookmarkStart w:id="4" w:name="Par272"/>
      <w:bookmarkEnd w:id="4"/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05DB2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05DB2">
        <w:rPr>
          <w:rFonts w:ascii="Times New Roman" w:hAnsi="Times New Roman"/>
          <w:b/>
          <w:sz w:val="28"/>
          <w:szCs w:val="28"/>
        </w:rPr>
        <w:t>2.4. Деятельность отделения (кабинета)</w:t>
      </w:r>
    </w:p>
    <w:p w:rsidR="00A77ACF" w:rsidRPr="00505DB2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B2">
        <w:rPr>
          <w:rFonts w:ascii="Times New Roman" w:hAnsi="Times New Roman"/>
          <w:b/>
          <w:sz w:val="28"/>
          <w:szCs w:val="28"/>
        </w:rPr>
        <w:t>медицинской профилактики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40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40"/>
        <w:gridCol w:w="2160"/>
        <w:gridCol w:w="2160"/>
        <w:gridCol w:w="1680"/>
      </w:tblGrid>
      <w:tr w:rsidR="00505DB2" w:rsidRPr="0091526B" w:rsidTr="00D63868">
        <w:trPr>
          <w:trHeight w:val="540"/>
          <w:tblCellSpacing w:w="5" w:type="nil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показателя %</w:t>
            </w:r>
          </w:p>
        </w:tc>
      </w:tr>
      <w:tr w:rsidR="00505DB2" w:rsidRPr="0091526B" w:rsidTr="00D63868">
        <w:trPr>
          <w:trHeight w:val="540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Число лиц, обученных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основам здорового образа жизни, - всего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3919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- 48,7%</w:t>
            </w:r>
          </w:p>
        </w:tc>
      </w:tr>
      <w:tr w:rsidR="00505DB2" w:rsidRPr="0091526B" w:rsidTr="00D63868">
        <w:trPr>
          <w:trHeight w:val="274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Число медицинских  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работников, обученных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методике профилактики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заболеваний и укрепления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здоровья, - всего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Число пациентов, обученных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, -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2570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1802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- 29,8%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школе для беременных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1512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школе для беременных с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>сердечной недостаточностью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школе для больных на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хроническом диализе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школе для больных  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артериальной гипертензией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- 49,7%</w:t>
            </w:r>
          </w:p>
        </w:tc>
      </w:tr>
      <w:tr w:rsidR="00505DB2" w:rsidRPr="0091526B" w:rsidTr="00D63868">
        <w:trPr>
          <w:trHeight w:val="540"/>
          <w:tblCellSpacing w:w="5" w:type="nil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школе для больных с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заболеванием суставов и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позвоночника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- 56,5%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школе для больных  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бронхиальной астмой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- 56,2%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школе для больных сахарным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диабетом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+ 108,9%</w:t>
            </w:r>
          </w:p>
        </w:tc>
      </w:tr>
      <w:tr w:rsidR="00505DB2" w:rsidRPr="0091526B" w:rsidTr="00D63868">
        <w:trPr>
          <w:trHeight w:val="206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noProof/>
                <w:sz w:val="26"/>
                <w:szCs w:val="26"/>
              </w:rPr>
              <w:t>школе здорового образа жизни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448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+ 8,9%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noProof/>
                <w:sz w:val="26"/>
                <w:szCs w:val="26"/>
              </w:rPr>
              <w:t>прочих школах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1103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+ 80,8%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Число проведенных массовых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мероприятий, </w:t>
            </w:r>
            <w:proofErr w:type="spellStart"/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 -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+ 30%</w:t>
            </w:r>
          </w:p>
        </w:tc>
      </w:tr>
      <w:tr w:rsidR="00505DB2" w:rsidRPr="0091526B" w:rsidTr="00D63868">
        <w:trPr>
          <w:trHeight w:val="176"/>
          <w:tblCellSpacing w:w="5" w:type="nil"/>
        </w:trPr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noProof/>
                <w:sz w:val="26"/>
                <w:szCs w:val="26"/>
              </w:rPr>
              <w:t xml:space="preserve">Число лиц, участвующих в мероприятиях, чел.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989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+ 0,9%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P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ACF" w:rsidRPr="00505DB2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05DB2">
        <w:rPr>
          <w:rFonts w:ascii="Times New Roman" w:hAnsi="Times New Roman"/>
          <w:b/>
          <w:sz w:val="28"/>
          <w:szCs w:val="28"/>
        </w:rPr>
        <w:t>3. Показатели здоровья населения, проживающего в районе</w:t>
      </w:r>
    </w:p>
    <w:p w:rsidR="00A77ACF" w:rsidRPr="00505DB2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B2">
        <w:rPr>
          <w:rFonts w:ascii="Times New Roman" w:hAnsi="Times New Roman"/>
          <w:b/>
          <w:sz w:val="28"/>
          <w:szCs w:val="28"/>
        </w:rPr>
        <w:t xml:space="preserve">обслуживания поликлиники 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5DB2" w:rsidRPr="007E71A0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5" w:name="Par357"/>
      <w:bookmarkEnd w:id="5"/>
      <w:r w:rsidRPr="007E71A0">
        <w:rPr>
          <w:rFonts w:ascii="Times New Roman" w:hAnsi="Times New Roman"/>
          <w:b/>
          <w:sz w:val="28"/>
          <w:szCs w:val="28"/>
        </w:rPr>
        <w:t>3.1. Взрослые (18 лет и старше)</w:t>
      </w:r>
    </w:p>
    <w:p w:rsidR="00505DB2" w:rsidRPr="007E71A0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71A0">
        <w:rPr>
          <w:rFonts w:ascii="Times New Roman" w:hAnsi="Times New Roman"/>
          <w:b/>
          <w:sz w:val="28"/>
          <w:szCs w:val="28"/>
        </w:rPr>
        <w:t xml:space="preserve">Численность населения 18 лет и старше: </w:t>
      </w:r>
      <w:r w:rsidRPr="007E71A0">
        <w:rPr>
          <w:rFonts w:ascii="Times New Roman" w:hAnsi="Times New Roman"/>
          <w:b/>
          <w:sz w:val="28"/>
          <w:szCs w:val="28"/>
          <w:u w:val="single"/>
        </w:rPr>
        <w:t>160861</w:t>
      </w:r>
    </w:p>
    <w:p w:rsidR="00505DB2" w:rsidRPr="007E71A0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05DB2" w:rsidRPr="005C339F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tbl>
      <w:tblPr>
        <w:tblW w:w="93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953"/>
        <w:gridCol w:w="1559"/>
        <w:gridCol w:w="1560"/>
        <w:gridCol w:w="1559"/>
      </w:tblGrid>
      <w:tr w:rsidR="00505DB2" w:rsidRPr="0091526B" w:rsidTr="00D63868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показателя %</w:t>
            </w:r>
          </w:p>
        </w:tc>
      </w:tr>
      <w:tr w:rsidR="00505DB2" w:rsidRPr="0091526B" w:rsidTr="00D63868">
        <w:trPr>
          <w:trHeight w:val="32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Зарегистрировано заболеваний - 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211276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214456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+ 1,5%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Инфекционные и паразитарные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lastRenderedPageBreak/>
              <w:t>2893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2615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- 9,6%</w:t>
            </w:r>
          </w:p>
        </w:tc>
      </w:tr>
      <w:tr w:rsidR="00505DB2" w:rsidRPr="0091526B" w:rsidTr="00D63868">
        <w:trPr>
          <w:trHeight w:val="1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Новообразования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2350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2464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+ 4,8%</w:t>
            </w:r>
          </w:p>
        </w:tc>
      </w:tr>
      <w:tr w:rsidR="00505DB2" w:rsidRPr="0091526B" w:rsidTr="00D63868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15899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15572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- 2%</w:t>
            </w:r>
          </w:p>
        </w:tc>
      </w:tr>
      <w:tr w:rsidR="00505DB2" w:rsidRPr="0091526B" w:rsidTr="00D6386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Сахарный диабет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7682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7412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- 3,5%</w:t>
            </w:r>
          </w:p>
        </w:tc>
      </w:tr>
      <w:tr w:rsidR="00505DB2" w:rsidRPr="0091526B" w:rsidTr="00D6386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Болезни нервной системы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3705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3905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+ 5,4%</w:t>
            </w:r>
          </w:p>
        </w:tc>
      </w:tr>
      <w:tr w:rsidR="00505DB2" w:rsidRPr="0091526B" w:rsidTr="00D6386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Болезни глаза и его  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>придаточного аппарата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16278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16563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+ 1,7%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526B">
              <w:rPr>
                <w:rFonts w:ascii="Times New Roman" w:hAnsi="Times New Roman"/>
                <w:bCs/>
                <w:sz w:val="26"/>
                <w:szCs w:val="26"/>
              </w:rPr>
              <w:t>Болезни уха и сосцевидного отростка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5604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5593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- 0,2%</w:t>
            </w:r>
          </w:p>
        </w:tc>
      </w:tr>
      <w:tr w:rsidR="00505DB2" w:rsidRPr="0091526B" w:rsidTr="00D63868">
        <w:trPr>
          <w:trHeight w:val="52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526B">
              <w:rPr>
                <w:rFonts w:ascii="Times New Roman" w:hAnsi="Times New Roman"/>
                <w:bCs/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59535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60597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+ 1,8%</w:t>
            </w:r>
          </w:p>
        </w:tc>
      </w:tr>
      <w:tr w:rsidR="00505DB2" w:rsidRPr="0091526B" w:rsidTr="00D6386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526B">
              <w:rPr>
                <w:rFonts w:ascii="Times New Roman" w:hAnsi="Times New Roman"/>
                <w:bCs/>
                <w:sz w:val="26"/>
                <w:szCs w:val="26"/>
              </w:rPr>
              <w:t>Гипертоническая болезнь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20708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21715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+ 4,8%</w:t>
            </w:r>
          </w:p>
        </w:tc>
      </w:tr>
      <w:tr w:rsidR="00505DB2" w:rsidRPr="0091526B" w:rsidTr="00D6386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526B">
              <w:rPr>
                <w:rFonts w:ascii="Times New Roman" w:hAnsi="Times New Roman"/>
                <w:bCs/>
                <w:sz w:val="26"/>
                <w:szCs w:val="26"/>
              </w:rPr>
              <w:t>Ишемические болезни сердца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17392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17082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-1,8%</w:t>
            </w:r>
          </w:p>
        </w:tc>
      </w:tr>
      <w:tr w:rsidR="00505DB2" w:rsidRPr="0091526B" w:rsidTr="00D6386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526B">
              <w:rPr>
                <w:rFonts w:ascii="Times New Roman" w:hAnsi="Times New Roman"/>
                <w:bCs/>
                <w:sz w:val="26"/>
                <w:szCs w:val="26"/>
              </w:rPr>
              <w:t>Цереброваскулярные болезни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14334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14304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-0,2%</w:t>
            </w:r>
          </w:p>
        </w:tc>
      </w:tr>
      <w:tr w:rsidR="00505DB2" w:rsidRPr="0091526B" w:rsidTr="00D63868">
        <w:trPr>
          <w:trHeight w:val="31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526B">
              <w:rPr>
                <w:rFonts w:ascii="Times New Roman" w:hAnsi="Times New Roman"/>
                <w:bCs/>
                <w:sz w:val="26"/>
                <w:szCs w:val="26"/>
              </w:rPr>
              <w:t>Болезни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39285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41649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+ 6%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526B">
              <w:rPr>
                <w:rFonts w:ascii="Times New Roman" w:hAnsi="Times New Roman"/>
                <w:bCs/>
                <w:sz w:val="26"/>
                <w:szCs w:val="26"/>
              </w:rPr>
              <w:t>Астма; астматический статус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2604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2582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- 0,8%</w:t>
            </w:r>
          </w:p>
        </w:tc>
      </w:tr>
      <w:tr w:rsidR="00505DB2" w:rsidRPr="0091526B" w:rsidTr="00D63868">
        <w:trPr>
          <w:trHeight w:val="21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20142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18968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-5,8%</w:t>
            </w:r>
          </w:p>
        </w:tc>
      </w:tr>
      <w:tr w:rsidR="00505DB2" w:rsidRPr="0091526B" w:rsidTr="00D63868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Болезни костно-мышечной системы и соединительной ткани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29903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30831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+ 3,1%</w:t>
            </w:r>
          </w:p>
        </w:tc>
      </w:tr>
      <w:tr w:rsidR="00505DB2" w:rsidRPr="0091526B" w:rsidTr="00D63868">
        <w:trPr>
          <w:trHeight w:val="20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Болезни мочеполовой системы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11713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12081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+ 3,1%</w:t>
            </w:r>
          </w:p>
        </w:tc>
      </w:tr>
      <w:tr w:rsidR="00505DB2" w:rsidRPr="0091526B" w:rsidTr="00D63868">
        <w:trPr>
          <w:trHeight w:val="67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1317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855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-35,1%</w:t>
            </w:r>
          </w:p>
        </w:tc>
      </w:tr>
    </w:tbl>
    <w:p w:rsidR="00505DB2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5DB2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B72D6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наблюдается</w:t>
      </w:r>
      <w:r w:rsidRPr="007B72D6">
        <w:rPr>
          <w:rFonts w:ascii="Times New Roman" w:hAnsi="Times New Roman"/>
          <w:sz w:val="28"/>
          <w:szCs w:val="28"/>
        </w:rPr>
        <w:t xml:space="preserve"> тенденция к снижению </w:t>
      </w:r>
      <w:r w:rsidRPr="007B72D6">
        <w:rPr>
          <w:rFonts w:ascii="Times New Roman" w:hAnsi="Times New Roman"/>
          <w:bCs/>
          <w:sz w:val="28"/>
          <w:szCs w:val="28"/>
        </w:rPr>
        <w:t xml:space="preserve">инфекционных и паразитарных болезней, </w:t>
      </w:r>
      <w:r w:rsidRPr="007B72D6">
        <w:rPr>
          <w:rFonts w:ascii="Times New Roman" w:hAnsi="Times New Roman"/>
          <w:sz w:val="28"/>
          <w:szCs w:val="28"/>
        </w:rPr>
        <w:t>заб</w:t>
      </w:r>
      <w:r w:rsidRPr="007B72D6">
        <w:rPr>
          <w:rFonts w:ascii="Times New Roman" w:hAnsi="Times New Roman"/>
          <w:bCs/>
          <w:sz w:val="28"/>
          <w:szCs w:val="28"/>
        </w:rPr>
        <w:t xml:space="preserve">олеваний органов пищеварения, болезней обмена веществ, в том числе сахарного диабета, а также регистрируется снижение числа травм, отравлений и некоторых других последствий воздействия внешних причин. </w:t>
      </w:r>
    </w:p>
    <w:p w:rsidR="00505DB2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отмечается </w:t>
      </w:r>
      <w:r w:rsidRPr="007B72D6">
        <w:rPr>
          <w:rFonts w:ascii="Times New Roman" w:hAnsi="Times New Roman"/>
          <w:bCs/>
          <w:sz w:val="28"/>
          <w:szCs w:val="28"/>
        </w:rPr>
        <w:t>увеличение ч</w:t>
      </w:r>
      <w:r w:rsidRPr="007B72D6">
        <w:rPr>
          <w:rFonts w:ascii="Times New Roman" w:hAnsi="Times New Roman"/>
          <w:sz w:val="28"/>
          <w:szCs w:val="28"/>
        </w:rPr>
        <w:t xml:space="preserve">исла заболеваний органов дыхания, нервной системы, новообразований, болезней костно-мышечной системы и соединительной ткани, болезней мочеполовой системы, болезней глаза и его придаточного аппарата. </w:t>
      </w:r>
      <w:r>
        <w:rPr>
          <w:rFonts w:ascii="Times New Roman" w:hAnsi="Times New Roman"/>
          <w:sz w:val="28"/>
          <w:szCs w:val="28"/>
        </w:rPr>
        <w:t xml:space="preserve">В структуре заболеваний </w:t>
      </w:r>
      <w:r w:rsidRPr="007B72D6">
        <w:rPr>
          <w:rFonts w:ascii="Times New Roman" w:hAnsi="Times New Roman"/>
          <w:sz w:val="28"/>
          <w:szCs w:val="28"/>
        </w:rPr>
        <w:t xml:space="preserve">системы кровообращения </w:t>
      </w:r>
      <w:r>
        <w:rPr>
          <w:rFonts w:ascii="Times New Roman" w:hAnsi="Times New Roman"/>
          <w:sz w:val="28"/>
          <w:szCs w:val="28"/>
        </w:rPr>
        <w:t>при</w:t>
      </w:r>
      <w:r w:rsidRPr="007B72D6">
        <w:rPr>
          <w:rFonts w:ascii="Times New Roman" w:hAnsi="Times New Roman"/>
          <w:sz w:val="28"/>
          <w:szCs w:val="28"/>
        </w:rPr>
        <w:t xml:space="preserve">рост </w:t>
      </w:r>
      <w:r>
        <w:rPr>
          <w:rFonts w:ascii="Times New Roman" w:hAnsi="Times New Roman"/>
          <w:sz w:val="28"/>
          <w:szCs w:val="28"/>
        </w:rPr>
        <w:t xml:space="preserve">показателя обусловлен ростом случаев </w:t>
      </w:r>
      <w:r w:rsidRPr="007B72D6">
        <w:rPr>
          <w:rFonts w:ascii="Times New Roman" w:hAnsi="Times New Roman"/>
          <w:sz w:val="28"/>
          <w:szCs w:val="28"/>
        </w:rPr>
        <w:t xml:space="preserve">гипертонической болезни, </w:t>
      </w:r>
      <w:r>
        <w:rPr>
          <w:rFonts w:ascii="Times New Roman" w:hAnsi="Times New Roman"/>
          <w:sz w:val="28"/>
          <w:szCs w:val="28"/>
        </w:rPr>
        <w:t xml:space="preserve">тогда как число заболеваний </w:t>
      </w:r>
      <w:r w:rsidRPr="007B72D6">
        <w:rPr>
          <w:rFonts w:ascii="Times New Roman" w:hAnsi="Times New Roman"/>
          <w:sz w:val="28"/>
          <w:szCs w:val="28"/>
        </w:rPr>
        <w:t>ишемической болезн</w:t>
      </w:r>
      <w:r>
        <w:rPr>
          <w:rFonts w:ascii="Times New Roman" w:hAnsi="Times New Roman"/>
          <w:sz w:val="28"/>
          <w:szCs w:val="28"/>
        </w:rPr>
        <w:t>ью</w:t>
      </w:r>
      <w:r w:rsidRPr="007B72D6">
        <w:rPr>
          <w:rFonts w:ascii="Times New Roman" w:hAnsi="Times New Roman"/>
          <w:sz w:val="28"/>
          <w:szCs w:val="28"/>
        </w:rPr>
        <w:t xml:space="preserve"> сердца</w:t>
      </w:r>
      <w:r>
        <w:rPr>
          <w:rFonts w:ascii="Times New Roman" w:hAnsi="Times New Roman"/>
          <w:sz w:val="28"/>
          <w:szCs w:val="28"/>
        </w:rPr>
        <w:t xml:space="preserve"> снизилось</w:t>
      </w:r>
      <w:r w:rsidRPr="007B72D6">
        <w:rPr>
          <w:rFonts w:ascii="Times New Roman" w:hAnsi="Times New Roman"/>
          <w:sz w:val="28"/>
          <w:szCs w:val="28"/>
        </w:rPr>
        <w:t>.</w:t>
      </w:r>
    </w:p>
    <w:p w:rsidR="00505DB2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i/>
          <w:sz w:val="28"/>
          <w:szCs w:val="28"/>
        </w:rPr>
      </w:pPr>
    </w:p>
    <w:p w:rsidR="00505DB2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i/>
          <w:sz w:val="28"/>
          <w:szCs w:val="28"/>
        </w:rPr>
      </w:pPr>
    </w:p>
    <w:p w:rsidR="00505DB2" w:rsidRPr="007E71A0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E71A0">
        <w:rPr>
          <w:rFonts w:ascii="Times New Roman" w:hAnsi="Times New Roman"/>
          <w:b/>
          <w:sz w:val="28"/>
          <w:szCs w:val="28"/>
        </w:rPr>
        <w:t>3.2. Взрослые старше трудоспособного возраста</w:t>
      </w:r>
    </w:p>
    <w:p w:rsidR="00505DB2" w:rsidRPr="007E71A0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71A0">
        <w:rPr>
          <w:rFonts w:ascii="Times New Roman" w:hAnsi="Times New Roman"/>
          <w:b/>
          <w:sz w:val="28"/>
          <w:szCs w:val="28"/>
        </w:rPr>
        <w:t>(с 55 лет у женщин и с 60 лет у мужчин)</w:t>
      </w:r>
    </w:p>
    <w:p w:rsidR="00505DB2" w:rsidRPr="007E71A0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71A0">
        <w:rPr>
          <w:rFonts w:ascii="Times New Roman" w:hAnsi="Times New Roman"/>
          <w:b/>
          <w:sz w:val="28"/>
          <w:szCs w:val="28"/>
        </w:rPr>
        <w:lastRenderedPageBreak/>
        <w:t xml:space="preserve">Численность населения старше трудоспособного возраста: </w:t>
      </w:r>
      <w:r w:rsidRPr="007E71A0">
        <w:rPr>
          <w:rFonts w:ascii="Times New Roman" w:hAnsi="Times New Roman"/>
          <w:b/>
          <w:sz w:val="28"/>
          <w:szCs w:val="28"/>
          <w:u w:val="single"/>
        </w:rPr>
        <w:t>58698</w:t>
      </w:r>
    </w:p>
    <w:p w:rsidR="00505DB2" w:rsidRPr="00FD2696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05DB2" w:rsidRPr="00104413" w:rsidRDefault="00505DB2" w:rsidP="00505DB2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1560"/>
        <w:gridCol w:w="1559"/>
      </w:tblGrid>
      <w:tr w:rsidR="00505DB2" w:rsidRPr="005C339F" w:rsidTr="00D63868">
        <w:trPr>
          <w:trHeight w:val="9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  Наименование показателя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Динамика показателя %</w:t>
            </w:r>
          </w:p>
        </w:tc>
      </w:tr>
      <w:tr w:rsidR="00505DB2" w:rsidRPr="005C339F" w:rsidTr="00D63868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Зарегистрировано заболеваний -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118019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118638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+ 0,5%</w:t>
            </w:r>
          </w:p>
        </w:tc>
      </w:tr>
      <w:tr w:rsidR="00505DB2" w:rsidRPr="005C339F" w:rsidTr="00D63868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Инфекционные и паразитарные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болезни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639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- 3,2%</w:t>
            </w:r>
          </w:p>
        </w:tc>
      </w:tr>
      <w:tr w:rsidR="00505DB2" w:rsidRPr="005C339F" w:rsidTr="00D63868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Новообразования - всего, из них: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986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+ 6,8%</w:t>
            </w:r>
          </w:p>
        </w:tc>
      </w:tr>
      <w:tr w:rsidR="00505DB2" w:rsidRPr="005C339F" w:rsidTr="00D63868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Злокачественные новообразования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5DB2" w:rsidRPr="005C339F" w:rsidTr="00D63868">
        <w:trPr>
          <w:trHeight w:val="7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Болезни эндокринной системы, расстройства питания и нарушения обмена веществ - всего, из них: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8659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8705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+ 0,5%</w:t>
            </w:r>
          </w:p>
        </w:tc>
      </w:tr>
      <w:tr w:rsidR="00505DB2" w:rsidRPr="005C339F" w:rsidTr="00D6386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Сахарный диабет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5805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5805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505DB2" w:rsidRPr="005C339F" w:rsidTr="00D6386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Болезни нервной системы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1549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1662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+ 7,3%</w:t>
            </w:r>
          </w:p>
        </w:tc>
      </w:tr>
      <w:tr w:rsidR="00505DB2" w:rsidRPr="005C339F" w:rsidTr="00D6386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Болезни системы кровообращения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45983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46602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+ 1,3%</w:t>
            </w:r>
          </w:p>
        </w:tc>
      </w:tr>
      <w:tr w:rsidR="00505DB2" w:rsidRPr="005C339F" w:rsidTr="00D63868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Болезни, характеризующиеся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повышенным кровяным    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давлением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14262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15150</w:t>
            </w: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+ 6,2%</w:t>
            </w:r>
          </w:p>
        </w:tc>
      </w:tr>
      <w:tr w:rsidR="00505DB2" w:rsidRPr="005C339F" w:rsidTr="00D63868">
        <w:trPr>
          <w:trHeight w:val="5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Ишемическая болезнь сердца  </w:t>
            </w:r>
          </w:p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16155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15840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- 1,9%</w:t>
            </w:r>
          </w:p>
        </w:tc>
      </w:tr>
      <w:tr w:rsidR="00505DB2" w:rsidRPr="005C339F" w:rsidTr="00D638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Цереброваскулярные болезни  </w:t>
            </w:r>
          </w:p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11266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11179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- 0,7%</w:t>
            </w:r>
          </w:p>
        </w:tc>
      </w:tr>
      <w:tr w:rsidR="00505DB2" w:rsidRPr="005C339F" w:rsidTr="00D6386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bCs/>
                <w:sz w:val="26"/>
                <w:szCs w:val="26"/>
              </w:rPr>
              <w:t>Болезни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12283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12153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-1,0%</w:t>
            </w:r>
          </w:p>
        </w:tc>
      </w:tr>
      <w:tr w:rsidR="00505DB2" w:rsidRPr="005C339F" w:rsidTr="00D63868">
        <w:trPr>
          <w:trHeight w:val="2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Болезни органов пищеварения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8708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8343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- 4,2%</w:t>
            </w:r>
          </w:p>
        </w:tc>
      </w:tr>
      <w:tr w:rsidR="00505DB2" w:rsidRPr="005C339F" w:rsidTr="00D6386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Болезни костно-мышечной системы и соединительной ткани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16266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16668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+ 2,5%</w:t>
            </w:r>
          </w:p>
        </w:tc>
      </w:tr>
      <w:tr w:rsidR="00505DB2" w:rsidRPr="005C339F" w:rsidTr="00D63868">
        <w:trPr>
          <w:trHeight w:val="27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Болезни мочеполовой системы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6875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6927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+ 0,7%</w:t>
            </w:r>
          </w:p>
        </w:tc>
      </w:tr>
      <w:tr w:rsidR="00505DB2" w:rsidRPr="005C339F" w:rsidTr="00D63868">
        <w:trPr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Болезни глаза и его придаточного аппарата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10655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10606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- 0,4%</w:t>
            </w:r>
          </w:p>
        </w:tc>
      </w:tr>
      <w:tr w:rsidR="00505DB2" w:rsidRPr="005C339F" w:rsidTr="00D63868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 xml:space="preserve">Травмы, отравления и некоторые другие последствия воздействия     </w:t>
            </w:r>
            <w:r w:rsidRPr="009152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внешних причин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26B"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sz w:val="26"/>
                <w:szCs w:val="26"/>
              </w:rPr>
              <w:t>431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2" w:rsidRPr="0091526B" w:rsidRDefault="00505DB2" w:rsidP="00D63868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526B">
              <w:rPr>
                <w:rFonts w:ascii="Times New Roman" w:hAnsi="Times New Roman"/>
                <w:color w:val="000000"/>
                <w:sz w:val="26"/>
                <w:szCs w:val="26"/>
              </w:rPr>
              <w:t>- 9%</w:t>
            </w:r>
          </w:p>
        </w:tc>
      </w:tr>
    </w:tbl>
    <w:p w:rsidR="00EC212E" w:rsidRDefault="00EC212E" w:rsidP="00505DB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DB2" w:rsidRPr="007B72D6" w:rsidRDefault="00505DB2" w:rsidP="00505DB2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7B72D6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в целом, у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7B72D6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уровень заболеваемости остается на прежнем уровне, при этом, уменьшение заболеваемости произошло за счет снижения числа </w:t>
      </w:r>
      <w:r w:rsidRPr="007B72D6">
        <w:rPr>
          <w:rFonts w:ascii="Times New Roman" w:hAnsi="Times New Roman" w:cs="Times New Roman"/>
          <w:bCs/>
          <w:sz w:val="28"/>
          <w:szCs w:val="28"/>
        </w:rPr>
        <w:t xml:space="preserve">болезней </w:t>
      </w:r>
      <w:r w:rsidRPr="007B72D6">
        <w:rPr>
          <w:rFonts w:ascii="Times New Roman" w:hAnsi="Times New Roman" w:cs="Times New Roman"/>
          <w:sz w:val="28"/>
          <w:szCs w:val="28"/>
        </w:rPr>
        <w:t>органов пищеварения</w:t>
      </w:r>
      <w:r w:rsidRPr="007B72D6">
        <w:rPr>
          <w:rFonts w:ascii="Times New Roman" w:hAnsi="Times New Roman" w:cs="Times New Roman"/>
          <w:bCs/>
          <w:sz w:val="28"/>
          <w:szCs w:val="28"/>
        </w:rPr>
        <w:t>, инфекционных и паразитарных заболеваний. Б</w:t>
      </w:r>
      <w:r w:rsidRPr="007B72D6">
        <w:rPr>
          <w:rFonts w:ascii="Times New Roman" w:hAnsi="Times New Roman"/>
          <w:sz w:val="28"/>
          <w:szCs w:val="28"/>
        </w:rPr>
        <w:t>олезни нервной системы, новообразования и болезни, характеризующиеся повышенным кровяным давлением, имеют тенденцию к незначительному росту.</w:t>
      </w:r>
    </w:p>
    <w:p w:rsidR="00505DB2" w:rsidRPr="00451198" w:rsidRDefault="00505DB2" w:rsidP="00505D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77ACF" w:rsidRPr="005C339F" w:rsidSect="007E71A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7F" w:rsidRDefault="00EE3A7F" w:rsidP="00A910D4">
      <w:pPr>
        <w:spacing w:after="0" w:line="240" w:lineRule="auto"/>
      </w:pPr>
      <w:r>
        <w:separator/>
      </w:r>
    </w:p>
  </w:endnote>
  <w:endnote w:type="continuationSeparator" w:id="0">
    <w:p w:rsidR="00EE3A7F" w:rsidRDefault="00EE3A7F" w:rsidP="00A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7F" w:rsidRDefault="00EE3A7F" w:rsidP="00A910D4">
      <w:pPr>
        <w:spacing w:after="0" w:line="240" w:lineRule="auto"/>
      </w:pPr>
      <w:r>
        <w:separator/>
      </w:r>
    </w:p>
  </w:footnote>
  <w:footnote w:type="continuationSeparator" w:id="0">
    <w:p w:rsidR="00EE3A7F" w:rsidRDefault="00EE3A7F" w:rsidP="00A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711373"/>
      <w:docPartObj>
        <w:docPartGallery w:val="Page Numbers (Top of Page)"/>
        <w:docPartUnique/>
      </w:docPartObj>
    </w:sdtPr>
    <w:sdtEndPr/>
    <w:sdtContent>
      <w:p w:rsidR="007E71A0" w:rsidRDefault="007E71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2E">
          <w:rPr>
            <w:noProof/>
          </w:rPr>
          <w:t>5</w:t>
        </w:r>
        <w:r>
          <w:fldChar w:fldCharType="end"/>
        </w:r>
      </w:p>
    </w:sdtContent>
  </w:sdt>
  <w:p w:rsidR="007E71A0" w:rsidRDefault="007E7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7C8C"/>
    <w:multiLevelType w:val="multilevel"/>
    <w:tmpl w:val="B600D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F"/>
    <w:rsid w:val="00011128"/>
    <w:rsid w:val="00026674"/>
    <w:rsid w:val="00031B0E"/>
    <w:rsid w:val="0005314A"/>
    <w:rsid w:val="00055F80"/>
    <w:rsid w:val="0006739E"/>
    <w:rsid w:val="00096D73"/>
    <w:rsid w:val="000B155F"/>
    <w:rsid w:val="000B76B2"/>
    <w:rsid w:val="000C0A4C"/>
    <w:rsid w:val="000C7705"/>
    <w:rsid w:val="000C7A9D"/>
    <w:rsid w:val="000D2E1E"/>
    <w:rsid w:val="000D4193"/>
    <w:rsid w:val="001074C1"/>
    <w:rsid w:val="00126CDD"/>
    <w:rsid w:val="001449B2"/>
    <w:rsid w:val="00147171"/>
    <w:rsid w:val="00155367"/>
    <w:rsid w:val="00155F97"/>
    <w:rsid w:val="00161245"/>
    <w:rsid w:val="0016156A"/>
    <w:rsid w:val="00163A82"/>
    <w:rsid w:val="00182F71"/>
    <w:rsid w:val="001A342F"/>
    <w:rsid w:val="001A5F67"/>
    <w:rsid w:val="001C4BE0"/>
    <w:rsid w:val="001C6771"/>
    <w:rsid w:val="001C72B6"/>
    <w:rsid w:val="001D7855"/>
    <w:rsid w:val="001E01E5"/>
    <w:rsid w:val="001E186D"/>
    <w:rsid w:val="001E2BE6"/>
    <w:rsid w:val="001E7549"/>
    <w:rsid w:val="001F468B"/>
    <w:rsid w:val="00201585"/>
    <w:rsid w:val="00216555"/>
    <w:rsid w:val="00222FF8"/>
    <w:rsid w:val="002233DC"/>
    <w:rsid w:val="002240CA"/>
    <w:rsid w:val="002245A0"/>
    <w:rsid w:val="00245A6F"/>
    <w:rsid w:val="002548B1"/>
    <w:rsid w:val="0027236C"/>
    <w:rsid w:val="00282F99"/>
    <w:rsid w:val="00293241"/>
    <w:rsid w:val="002A5638"/>
    <w:rsid w:val="002C798F"/>
    <w:rsid w:val="002E6086"/>
    <w:rsid w:val="0032098F"/>
    <w:rsid w:val="00333DDB"/>
    <w:rsid w:val="003379CF"/>
    <w:rsid w:val="00353430"/>
    <w:rsid w:val="00367FD1"/>
    <w:rsid w:val="003736E5"/>
    <w:rsid w:val="00381E89"/>
    <w:rsid w:val="003874F5"/>
    <w:rsid w:val="00394863"/>
    <w:rsid w:val="003A0FC8"/>
    <w:rsid w:val="003A3349"/>
    <w:rsid w:val="003A67F6"/>
    <w:rsid w:val="003B2273"/>
    <w:rsid w:val="003C418A"/>
    <w:rsid w:val="003C7129"/>
    <w:rsid w:val="003D4873"/>
    <w:rsid w:val="003D7EEA"/>
    <w:rsid w:val="0041175B"/>
    <w:rsid w:val="0041708F"/>
    <w:rsid w:val="00421F7D"/>
    <w:rsid w:val="00435F42"/>
    <w:rsid w:val="00452486"/>
    <w:rsid w:val="004722DE"/>
    <w:rsid w:val="00476434"/>
    <w:rsid w:val="004C2D8C"/>
    <w:rsid w:val="004E0407"/>
    <w:rsid w:val="004E18BD"/>
    <w:rsid w:val="004F18CC"/>
    <w:rsid w:val="004F3E92"/>
    <w:rsid w:val="004F503B"/>
    <w:rsid w:val="004F7290"/>
    <w:rsid w:val="00505DB2"/>
    <w:rsid w:val="00514B56"/>
    <w:rsid w:val="00516345"/>
    <w:rsid w:val="0052351C"/>
    <w:rsid w:val="00531C6D"/>
    <w:rsid w:val="00535F86"/>
    <w:rsid w:val="00537F73"/>
    <w:rsid w:val="00541494"/>
    <w:rsid w:val="005452EF"/>
    <w:rsid w:val="005609C8"/>
    <w:rsid w:val="0056586C"/>
    <w:rsid w:val="00583A46"/>
    <w:rsid w:val="005875E1"/>
    <w:rsid w:val="0059065B"/>
    <w:rsid w:val="005A0C1F"/>
    <w:rsid w:val="005A4FA8"/>
    <w:rsid w:val="005C339F"/>
    <w:rsid w:val="005E044D"/>
    <w:rsid w:val="005E75D9"/>
    <w:rsid w:val="005E7D65"/>
    <w:rsid w:val="005F25A5"/>
    <w:rsid w:val="00602E1B"/>
    <w:rsid w:val="0060692D"/>
    <w:rsid w:val="00607B74"/>
    <w:rsid w:val="00611271"/>
    <w:rsid w:val="00612018"/>
    <w:rsid w:val="00615872"/>
    <w:rsid w:val="00622056"/>
    <w:rsid w:val="00643C21"/>
    <w:rsid w:val="00647BB1"/>
    <w:rsid w:val="00667517"/>
    <w:rsid w:val="00667757"/>
    <w:rsid w:val="00671C43"/>
    <w:rsid w:val="0067559F"/>
    <w:rsid w:val="006864BE"/>
    <w:rsid w:val="006B1D7B"/>
    <w:rsid w:val="006B2A18"/>
    <w:rsid w:val="006B475D"/>
    <w:rsid w:val="006C05C4"/>
    <w:rsid w:val="006C509C"/>
    <w:rsid w:val="006D304D"/>
    <w:rsid w:val="006D408D"/>
    <w:rsid w:val="006F6E51"/>
    <w:rsid w:val="00705060"/>
    <w:rsid w:val="00705332"/>
    <w:rsid w:val="00712890"/>
    <w:rsid w:val="007204EF"/>
    <w:rsid w:val="00727074"/>
    <w:rsid w:val="00734739"/>
    <w:rsid w:val="00742ADB"/>
    <w:rsid w:val="007474E8"/>
    <w:rsid w:val="00760A96"/>
    <w:rsid w:val="00762474"/>
    <w:rsid w:val="00784524"/>
    <w:rsid w:val="007968C8"/>
    <w:rsid w:val="007A2134"/>
    <w:rsid w:val="007B3B95"/>
    <w:rsid w:val="007D095B"/>
    <w:rsid w:val="007D0F00"/>
    <w:rsid w:val="007D4026"/>
    <w:rsid w:val="007E0497"/>
    <w:rsid w:val="007E43DA"/>
    <w:rsid w:val="007E71A0"/>
    <w:rsid w:val="007F2875"/>
    <w:rsid w:val="007F47CE"/>
    <w:rsid w:val="00805A7C"/>
    <w:rsid w:val="00806F6B"/>
    <w:rsid w:val="008253A5"/>
    <w:rsid w:val="00826FE0"/>
    <w:rsid w:val="00836934"/>
    <w:rsid w:val="00841612"/>
    <w:rsid w:val="00841A98"/>
    <w:rsid w:val="00871AD8"/>
    <w:rsid w:val="00872171"/>
    <w:rsid w:val="0088777A"/>
    <w:rsid w:val="008B126E"/>
    <w:rsid w:val="008B6257"/>
    <w:rsid w:val="008B7C78"/>
    <w:rsid w:val="008C494D"/>
    <w:rsid w:val="008D4BCE"/>
    <w:rsid w:val="008E2436"/>
    <w:rsid w:val="008F0004"/>
    <w:rsid w:val="00930EE5"/>
    <w:rsid w:val="00950EA5"/>
    <w:rsid w:val="00961E0B"/>
    <w:rsid w:val="00967B75"/>
    <w:rsid w:val="0097093D"/>
    <w:rsid w:val="00980DB4"/>
    <w:rsid w:val="00985ADD"/>
    <w:rsid w:val="00992EF2"/>
    <w:rsid w:val="00993D85"/>
    <w:rsid w:val="00997112"/>
    <w:rsid w:val="009A0194"/>
    <w:rsid w:val="009A19E2"/>
    <w:rsid w:val="009C32DD"/>
    <w:rsid w:val="009C47CB"/>
    <w:rsid w:val="009D0AEF"/>
    <w:rsid w:val="009D19B2"/>
    <w:rsid w:val="009D6D3E"/>
    <w:rsid w:val="009E0618"/>
    <w:rsid w:val="009E2123"/>
    <w:rsid w:val="009F65C3"/>
    <w:rsid w:val="009F771A"/>
    <w:rsid w:val="00A014CF"/>
    <w:rsid w:val="00A02977"/>
    <w:rsid w:val="00A029AC"/>
    <w:rsid w:val="00A05A20"/>
    <w:rsid w:val="00A07411"/>
    <w:rsid w:val="00A22873"/>
    <w:rsid w:val="00A279E2"/>
    <w:rsid w:val="00A679E4"/>
    <w:rsid w:val="00A71738"/>
    <w:rsid w:val="00A72EC2"/>
    <w:rsid w:val="00A77ACF"/>
    <w:rsid w:val="00A87906"/>
    <w:rsid w:val="00A87EAE"/>
    <w:rsid w:val="00A910D4"/>
    <w:rsid w:val="00AA0C65"/>
    <w:rsid w:val="00AC0EB3"/>
    <w:rsid w:val="00AC51D0"/>
    <w:rsid w:val="00AD43F2"/>
    <w:rsid w:val="00AF459B"/>
    <w:rsid w:val="00AF6B3B"/>
    <w:rsid w:val="00AF7F29"/>
    <w:rsid w:val="00B02C84"/>
    <w:rsid w:val="00B253B9"/>
    <w:rsid w:val="00B357C2"/>
    <w:rsid w:val="00B56818"/>
    <w:rsid w:val="00B72E51"/>
    <w:rsid w:val="00B8206A"/>
    <w:rsid w:val="00B92C0E"/>
    <w:rsid w:val="00B962B7"/>
    <w:rsid w:val="00B9677A"/>
    <w:rsid w:val="00BA3733"/>
    <w:rsid w:val="00BB14AC"/>
    <w:rsid w:val="00BB1ABE"/>
    <w:rsid w:val="00BC26BD"/>
    <w:rsid w:val="00BC611C"/>
    <w:rsid w:val="00BC6840"/>
    <w:rsid w:val="00BD1863"/>
    <w:rsid w:val="00BF19CE"/>
    <w:rsid w:val="00BF1FB4"/>
    <w:rsid w:val="00BF63EA"/>
    <w:rsid w:val="00C13F89"/>
    <w:rsid w:val="00C21C0E"/>
    <w:rsid w:val="00C2558F"/>
    <w:rsid w:val="00C4236D"/>
    <w:rsid w:val="00C4591A"/>
    <w:rsid w:val="00C515CC"/>
    <w:rsid w:val="00C54A46"/>
    <w:rsid w:val="00C54DBC"/>
    <w:rsid w:val="00C67F89"/>
    <w:rsid w:val="00C71328"/>
    <w:rsid w:val="00C72ED6"/>
    <w:rsid w:val="00C773EC"/>
    <w:rsid w:val="00C80A68"/>
    <w:rsid w:val="00C82D95"/>
    <w:rsid w:val="00C969B1"/>
    <w:rsid w:val="00CA2B1D"/>
    <w:rsid w:val="00CA36C9"/>
    <w:rsid w:val="00CA3947"/>
    <w:rsid w:val="00CB5874"/>
    <w:rsid w:val="00CC157D"/>
    <w:rsid w:val="00CC5E78"/>
    <w:rsid w:val="00CE09BE"/>
    <w:rsid w:val="00CE5717"/>
    <w:rsid w:val="00CF20CE"/>
    <w:rsid w:val="00D0301C"/>
    <w:rsid w:val="00D109BC"/>
    <w:rsid w:val="00D61B78"/>
    <w:rsid w:val="00D64554"/>
    <w:rsid w:val="00D71FBF"/>
    <w:rsid w:val="00D84EBC"/>
    <w:rsid w:val="00D90CE3"/>
    <w:rsid w:val="00DB40A8"/>
    <w:rsid w:val="00DE3A8B"/>
    <w:rsid w:val="00DF1946"/>
    <w:rsid w:val="00DF43D4"/>
    <w:rsid w:val="00E01523"/>
    <w:rsid w:val="00E04FC1"/>
    <w:rsid w:val="00E05967"/>
    <w:rsid w:val="00E13A28"/>
    <w:rsid w:val="00E25EB6"/>
    <w:rsid w:val="00E270EB"/>
    <w:rsid w:val="00E27BE8"/>
    <w:rsid w:val="00E361E5"/>
    <w:rsid w:val="00E404EE"/>
    <w:rsid w:val="00E551D0"/>
    <w:rsid w:val="00E76F4E"/>
    <w:rsid w:val="00E8607D"/>
    <w:rsid w:val="00EB3B46"/>
    <w:rsid w:val="00EC212E"/>
    <w:rsid w:val="00ED3173"/>
    <w:rsid w:val="00EE3A7F"/>
    <w:rsid w:val="00EE3D78"/>
    <w:rsid w:val="00EE6C84"/>
    <w:rsid w:val="00EF7CA1"/>
    <w:rsid w:val="00F13E3C"/>
    <w:rsid w:val="00F162D3"/>
    <w:rsid w:val="00F34F60"/>
    <w:rsid w:val="00F430FD"/>
    <w:rsid w:val="00F44DAE"/>
    <w:rsid w:val="00F632D9"/>
    <w:rsid w:val="00F6356E"/>
    <w:rsid w:val="00F8257A"/>
    <w:rsid w:val="00F84962"/>
    <w:rsid w:val="00FB08E1"/>
    <w:rsid w:val="00FC6C35"/>
    <w:rsid w:val="00FD248F"/>
    <w:rsid w:val="00FE5579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57A7E-824C-4302-9515-96D389E8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71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15">
    <w:name w:val="Style15"/>
    <w:basedOn w:val="a"/>
    <w:uiPriority w:val="99"/>
    <w:rsid w:val="00841A98"/>
    <w:pPr>
      <w:widowControl w:val="0"/>
      <w:autoSpaceDE w:val="0"/>
      <w:autoSpaceDN w:val="0"/>
      <w:adjustRightInd w:val="0"/>
      <w:spacing w:after="0" w:line="331" w:lineRule="exact"/>
      <w:ind w:firstLine="6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841A9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0D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0D4"/>
    <w:rPr>
      <w:lang w:eastAsia="en-US"/>
    </w:rPr>
  </w:style>
  <w:style w:type="paragraph" w:customStyle="1" w:styleId="Style6">
    <w:name w:val="Style6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3F89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C13F89"/>
    <w:rPr>
      <w:rFonts w:ascii="Times New Roman" w:hAnsi="Times New Roman" w:cs="Times New Roman" w:hint="default"/>
      <w:sz w:val="32"/>
      <w:szCs w:val="32"/>
    </w:rPr>
  </w:style>
  <w:style w:type="character" w:customStyle="1" w:styleId="FontStyle60">
    <w:name w:val="Font Style60"/>
    <w:uiPriority w:val="99"/>
    <w:rsid w:val="00C13F89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61">
    <w:name w:val="Font Style61"/>
    <w:uiPriority w:val="99"/>
    <w:rsid w:val="00C13F89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62">
    <w:name w:val="Font Style62"/>
    <w:uiPriority w:val="99"/>
    <w:rsid w:val="00C13F89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AD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CF3D-111E-4AF0-B109-C7FA43B7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Зав ОМО</cp:lastModifiedBy>
  <cp:revision>4</cp:revision>
  <cp:lastPrinted>2017-02-08T14:34:00Z</cp:lastPrinted>
  <dcterms:created xsi:type="dcterms:W3CDTF">2019-02-19T07:31:00Z</dcterms:created>
  <dcterms:modified xsi:type="dcterms:W3CDTF">2019-02-19T07:47:00Z</dcterms:modified>
</cp:coreProperties>
</file>