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1" w:rsidRDefault="00162111" w:rsidP="00162111">
      <w:pPr>
        <w:pStyle w:val="Default"/>
        <w:ind w:left="5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 </w:t>
      </w:r>
    </w:p>
    <w:p w:rsidR="00162111" w:rsidRDefault="00162111" w:rsidP="0016211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162111" w:rsidRDefault="00162111" w:rsidP="0016211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F304F9" w:rsidRDefault="00162111" w:rsidP="0016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162111" w:rsidRPr="00F304F9" w:rsidRDefault="00162111" w:rsidP="0016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162111" w:rsidRPr="00F304F9" w:rsidRDefault="00162111" w:rsidP="0016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 w:rsidR="004B1BB4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 w:rsidR="004B1BB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lastRenderedPageBreak/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 w:rsidR="004B1BB4"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r w:rsidR="004B1BB4">
        <w:rPr>
          <w:rFonts w:ascii="Times New Roman" w:hAnsi="Times New Roman" w:cs="Times New Roman"/>
          <w:sz w:val="24"/>
          <w:szCs w:val="24"/>
        </w:rPr>
        <w:t>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 w:rsidR="004B1BB4"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30 дней до дня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>проведения публичных слушаний. Информация о проведении публичных слушаний также может распространяться в качестве официальной: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 w:rsidR="004B1BB4"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решении о проведении публичных слушаний, об инициаторе проведения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162111" w:rsidRDefault="00162111" w:rsidP="00162111">
      <w:pPr>
        <w:shd w:val="clear" w:color="auto" w:fill="FFFFFF"/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162111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94"/>
    <w:rsid w:val="00000CCA"/>
    <w:rsid w:val="00162111"/>
    <w:rsid w:val="00284A57"/>
    <w:rsid w:val="004B1BB4"/>
    <w:rsid w:val="005D0A1D"/>
    <w:rsid w:val="005E036F"/>
    <w:rsid w:val="00600B42"/>
    <w:rsid w:val="007D191F"/>
    <w:rsid w:val="007F62E4"/>
    <w:rsid w:val="00960281"/>
    <w:rsid w:val="00AD6694"/>
    <w:rsid w:val="00C6370A"/>
    <w:rsid w:val="00D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Олег</cp:lastModifiedBy>
  <cp:revision>2</cp:revision>
  <cp:lastPrinted>2013-09-23T11:54:00Z</cp:lastPrinted>
  <dcterms:created xsi:type="dcterms:W3CDTF">2017-06-28T18:53:00Z</dcterms:created>
  <dcterms:modified xsi:type="dcterms:W3CDTF">2017-06-28T18:53:00Z</dcterms:modified>
</cp:coreProperties>
</file>