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0B35D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W w:w="9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4156"/>
      </w:tblGrid>
      <w:tr w:rsidR="000B35D7" w:rsidRPr="000B35D7" w:rsidTr="004E4905">
        <w:trPr>
          <w:trHeight w:val="2176"/>
        </w:trPr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D7" w:rsidRPr="000B35D7" w:rsidRDefault="000B35D7" w:rsidP="000B35D7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согласовании адресного перечня объектов озеленения 3-й категории, расположенных в зоне жилой застройки района Царицыно на осенний период 2018 года,</w:t>
            </w:r>
            <w:r w:rsidRPr="000B3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3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рамках мероприятий по компенсационному озеленению</w:t>
            </w:r>
          </w:p>
        </w:tc>
        <w:tc>
          <w:tcPr>
            <w:tcW w:w="41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D7" w:rsidRPr="000B35D7" w:rsidRDefault="000B35D7" w:rsidP="000B35D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9F6371" w:rsidRPr="009F6371" w:rsidRDefault="009F6371" w:rsidP="009F6371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F6371">
        <w:rPr>
          <w:rFonts w:ascii="Times New Roman" w:eastAsia="Times New Roman" w:hAnsi="Times New Roman" w:cs="Times New Roman"/>
          <w:bCs/>
          <w:sz w:val="28"/>
          <w:szCs w:val="24"/>
        </w:rPr>
        <w:t xml:space="preserve">В соответствии с пунктом 4 части 2 статьи 1 Закона города Москвы                    от 11 июля 2012 года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2002 года               № 743-ПП «Об утверждении Правил создания, содержания и охраны зеленых насаждений и природных сообществ города Москвы, принимая во внимание обращение управы района Царицыно города Москвы от 8 июня 2018 года №ЦА-16-254/8 и значимость проведения акции «Миллион деревьев» </w:t>
      </w:r>
    </w:p>
    <w:p w:rsidR="000B35D7" w:rsidRPr="000B35D7" w:rsidRDefault="000B35D7" w:rsidP="000B35D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B35D7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 депутатов муниципального округа Царицыно решил:</w:t>
      </w:r>
    </w:p>
    <w:p w:rsidR="000B35D7" w:rsidRPr="000B35D7" w:rsidRDefault="000B35D7" w:rsidP="000B35D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B35D7">
        <w:rPr>
          <w:rFonts w:ascii="Times New Roman" w:eastAsia="Times New Roman" w:hAnsi="Times New Roman" w:cs="Times New Roman"/>
          <w:bCs/>
          <w:sz w:val="28"/>
          <w:szCs w:val="24"/>
        </w:rPr>
        <w:t xml:space="preserve">1. Согласовать адресный перечень объектов озеленения 3-й категории, расположенных в зоне жилой застройки района Царицыно на осенний период 2018 года, в рамках мероприятий по компенсационному озеленению согласно приложению, к настоящему решению. </w:t>
      </w:r>
    </w:p>
    <w:p w:rsidR="000B35D7" w:rsidRPr="000B35D7" w:rsidRDefault="000B35D7" w:rsidP="000B35D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B35D7">
        <w:rPr>
          <w:rFonts w:ascii="Times New Roman" w:eastAsia="Times New Roman" w:hAnsi="Times New Roman" w:cs="Times New Roman"/>
          <w:bCs/>
          <w:sz w:val="28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   </w:t>
      </w:r>
    </w:p>
    <w:p w:rsidR="000B35D7" w:rsidRPr="000B35D7" w:rsidRDefault="000B35D7" w:rsidP="000B3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D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0B35D7" w:rsidRPr="000B35D7" w:rsidRDefault="000B35D7" w:rsidP="000B3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D7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0B35D7" w:rsidRPr="000B35D7" w:rsidRDefault="000B35D7" w:rsidP="000B3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D7" w:rsidRPr="000B35D7" w:rsidRDefault="000B35D7" w:rsidP="000B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5D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                         </w:t>
      </w:r>
      <w:r w:rsidRPr="000B35D7">
        <w:rPr>
          <w:rFonts w:ascii="Times New Roman" w:eastAsia="Times New Roman" w:hAnsi="Times New Roman" w:cs="Times New Roman"/>
          <w:b/>
          <w:sz w:val="28"/>
          <w:szCs w:val="28"/>
        </w:rPr>
        <w:t xml:space="preserve">Е.А. Самышина </w:t>
      </w:r>
    </w:p>
    <w:tbl>
      <w:tblPr>
        <w:tblW w:w="10151" w:type="dxa"/>
        <w:tblLayout w:type="fixed"/>
        <w:tblLook w:val="04A0" w:firstRow="1" w:lastRow="0" w:firstColumn="1" w:lastColumn="0" w:noHBand="0" w:noVBand="1"/>
      </w:tblPr>
      <w:tblGrid>
        <w:gridCol w:w="10151"/>
      </w:tblGrid>
      <w:tr w:rsidR="000B35D7" w:rsidRPr="000B35D7" w:rsidTr="004E4905">
        <w:trPr>
          <w:trHeight w:val="284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5D7" w:rsidRDefault="000B35D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35D7" w:rsidRDefault="000B35D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35D7" w:rsidRDefault="000B35D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35D7" w:rsidRDefault="000B35D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35D7" w:rsidRDefault="000B35D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E06A7" w:rsidRDefault="008E06A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E06A7" w:rsidRDefault="008E06A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E06A7" w:rsidRDefault="008E06A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F6371" w:rsidRDefault="009F6371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F6371" w:rsidRDefault="009F6371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F6371" w:rsidRDefault="009F6371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0B35D7" w:rsidRDefault="000B35D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35D7" w:rsidRPr="000B35D7" w:rsidRDefault="000B35D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3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Приложение</w:t>
            </w:r>
          </w:p>
        </w:tc>
      </w:tr>
      <w:tr w:rsidR="000B35D7" w:rsidRPr="000B35D7" w:rsidTr="004E4905">
        <w:trPr>
          <w:trHeight w:val="284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D7" w:rsidRPr="000B35D7" w:rsidRDefault="000B35D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3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 решению Совета депутатов</w:t>
            </w:r>
          </w:p>
        </w:tc>
      </w:tr>
      <w:tr w:rsidR="000B35D7" w:rsidRPr="000B35D7" w:rsidTr="004E4905">
        <w:trPr>
          <w:trHeight w:val="284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D7" w:rsidRPr="000B35D7" w:rsidRDefault="000B35D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3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0B35D7" w:rsidRPr="000B35D7" w:rsidRDefault="000B35D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3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20 июня 2018 №ЦА-01-05-08/02</w:t>
            </w:r>
          </w:p>
          <w:p w:rsidR="000B35D7" w:rsidRPr="000B35D7" w:rsidRDefault="000B35D7" w:rsidP="000B35D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0B35D7" w:rsidRPr="000B35D7" w:rsidRDefault="000B35D7" w:rsidP="000B35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5D7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дворовых территорий по посадке деревьев и кустарников на объектах озеленения 3-й категории района Царицыно в осенний период 2018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41"/>
        <w:gridCol w:w="1843"/>
        <w:gridCol w:w="1276"/>
        <w:gridCol w:w="1984"/>
        <w:gridCol w:w="1701"/>
      </w:tblGrid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Порода деревьев</w:t>
            </w: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деревьев, шт.</w:t>
            </w: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Порода кустарников</w:t>
            </w: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кустарников</w:t>
            </w:r>
          </w:p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</w:p>
        </w:tc>
      </w:tr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</w:t>
            </w:r>
          </w:p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д.41, к.1 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д.53, к.1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Барбарис Тунберга</w:t>
            </w: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пр-кт, д.23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Дуб красный</w:t>
            </w: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д.52, к.2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Бакинская, д.20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Пузыреплодник калинолистный</w:t>
            </w: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д.12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Можжевельник виргинский</w:t>
            </w: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5D7" w:rsidRPr="000B35D7" w:rsidTr="004E4905">
        <w:trPr>
          <w:trHeight w:val="315"/>
        </w:trPr>
        <w:tc>
          <w:tcPr>
            <w:tcW w:w="602" w:type="dxa"/>
            <w:vMerge w:val="restart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Пролетарский </w:t>
            </w:r>
          </w:p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пр-кт., д.35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Спирея Вангутта</w:t>
            </w: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5D7" w:rsidRPr="000B35D7" w:rsidTr="004E4905">
        <w:trPr>
          <w:trHeight w:val="450"/>
        </w:trPr>
        <w:tc>
          <w:tcPr>
            <w:tcW w:w="602" w:type="dxa"/>
            <w:vMerge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д.33, к.2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д.5, к.1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Дерен белый</w:t>
            </w: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д.31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Спирея Вангутта</w:t>
            </w: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Веселая, д.16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Дерен белый</w:t>
            </w: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35D7" w:rsidRPr="000B35D7" w:rsidTr="004E4905">
        <w:tc>
          <w:tcPr>
            <w:tcW w:w="602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35D7" w:rsidRPr="000B35D7" w:rsidRDefault="000B35D7" w:rsidP="000B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</w:tbl>
    <w:p w:rsidR="000B35D7" w:rsidRPr="000B35D7" w:rsidRDefault="000B35D7" w:rsidP="000B3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5D7" w:rsidRPr="000B35D7" w:rsidRDefault="000B35D7" w:rsidP="000B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5D7" w:rsidRPr="000B35D7" w:rsidRDefault="000B35D7" w:rsidP="000B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5D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                          </w:t>
      </w:r>
      <w:r w:rsidRPr="000B35D7">
        <w:rPr>
          <w:rFonts w:ascii="Times New Roman" w:eastAsia="Times New Roman" w:hAnsi="Times New Roman" w:cs="Times New Roman"/>
          <w:b/>
          <w:sz w:val="28"/>
          <w:szCs w:val="28"/>
        </w:rPr>
        <w:t xml:space="preserve">Е.А. Самышина </w:t>
      </w:r>
    </w:p>
    <w:p w:rsidR="001942FC" w:rsidRDefault="001942F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942FC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7C" w:rsidRDefault="0046567C" w:rsidP="0007006C">
      <w:pPr>
        <w:spacing w:after="0" w:line="240" w:lineRule="auto"/>
      </w:pPr>
      <w:r>
        <w:separator/>
      </w:r>
    </w:p>
  </w:endnote>
  <w:endnote w:type="continuationSeparator" w:id="0">
    <w:p w:rsidR="0046567C" w:rsidRDefault="0046567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7C" w:rsidRDefault="0046567C" w:rsidP="0007006C">
      <w:pPr>
        <w:spacing w:after="0" w:line="240" w:lineRule="auto"/>
      </w:pPr>
      <w:r>
        <w:separator/>
      </w:r>
    </w:p>
  </w:footnote>
  <w:footnote w:type="continuationSeparator" w:id="0">
    <w:p w:rsidR="0046567C" w:rsidRDefault="0046567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5D7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653B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7C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B0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A7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371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CB9A-E49C-46B3-AB5F-A283AB10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40</cp:revision>
  <cp:lastPrinted>2013-11-18T09:58:00Z</cp:lastPrinted>
  <dcterms:created xsi:type="dcterms:W3CDTF">2013-10-11T06:16:00Z</dcterms:created>
  <dcterms:modified xsi:type="dcterms:W3CDTF">2018-06-20T08:39:00Z</dcterms:modified>
</cp:coreProperties>
</file>