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4F63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683A8A">
        <w:trPr>
          <w:trHeight w:val="11699"/>
        </w:trPr>
        <w:tc>
          <w:tcPr>
            <w:tcW w:w="9747" w:type="dxa"/>
          </w:tcPr>
          <w:p w:rsidR="000E2823" w:rsidRPr="000E2823" w:rsidRDefault="000E2823" w:rsidP="000E2823">
            <w:pPr>
              <w:widowControl w:val="0"/>
              <w:autoSpaceDE w:val="0"/>
              <w:autoSpaceDN w:val="0"/>
              <w:adjustRightInd w:val="0"/>
              <w:ind w:right="36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графика </w:t>
            </w:r>
            <w:r w:rsidRPr="000E282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проведения</w:t>
            </w:r>
            <w:r w:rsidRPr="000E28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мониторинга работы ярмар</w:t>
            </w:r>
            <w:bookmarkStart w:id="0" w:name="_GoBack"/>
            <w:r w:rsidRPr="000E28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к</w:t>
            </w:r>
            <w:bookmarkEnd w:id="0"/>
            <w:r w:rsidRPr="000E28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и </w:t>
            </w:r>
            <w:r w:rsidRPr="000E28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выходного дня на </w:t>
            </w:r>
            <w:r w:rsidRPr="000E28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E28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0E28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0E28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кварталы </w:t>
            </w: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2017 года</w:t>
            </w:r>
            <w:r w:rsidRPr="000E28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0E2823" w:rsidRPr="000E2823" w:rsidRDefault="000E2823" w:rsidP="000E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пунктом 51 Порядка  организации ярмарок и продажи товаров (выполнения работ, оказания услуг) на них на территории города Москвы, утвержденного постановлением Правительства Москвы от 4 мая 2011 года          № 172-ПП, Порядком проведения мониторинга работы ярмарок, утвержденным решением Совета депутатов муниципального округа Царицыно от 17 апреля 2014 года № 06/2-СД, </w:t>
            </w:r>
          </w:p>
          <w:p w:rsidR="000E2823" w:rsidRPr="000E2823" w:rsidRDefault="000E2823" w:rsidP="000E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решил:</w:t>
            </w:r>
          </w:p>
          <w:p w:rsidR="000E2823" w:rsidRPr="000E2823" w:rsidRDefault="000E2823" w:rsidP="000E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E2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график </w:t>
            </w:r>
            <w:r w:rsidRPr="000E2823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проведения мониторинга работы ярмарки </w:t>
            </w:r>
            <w:r w:rsidRPr="000E2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выходного дня </w:t>
            </w:r>
            <w:r w:rsidRPr="000E2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r w:rsidRPr="000E28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E2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0E2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0E2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0E2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кварталы </w:t>
            </w:r>
            <w:r w:rsidRPr="000E2823">
              <w:rPr>
                <w:rFonts w:ascii="Times New Roman" w:eastAsia="Times New Roman" w:hAnsi="Times New Roman" w:cs="Times New Roman"/>
                <w:sz w:val="28"/>
                <w:szCs w:val="20"/>
              </w:rPr>
              <w:t>2017 года согласно приложению, к настоящему решению.</w:t>
            </w:r>
          </w:p>
          <w:p w:rsidR="000E2823" w:rsidRPr="000E2823" w:rsidRDefault="000E2823" w:rsidP="000E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823">
              <w:rPr>
                <w:rFonts w:ascii="Times New Roman" w:eastAsia="Times New Roman" w:hAnsi="Times New Roman" w:cs="Times New Roman"/>
                <w:sz w:val="28"/>
                <w:szCs w:val="28"/>
              </w:rPr>
              <w:t>2. Мониторинг ярмарки выходного дня проводить ежемесячно каждую вторую пятницу. В случаи поступления в Совет депутатов обращений по вопросам работы ярмарки, мониторинг проводить в ближайшие выходные дни.</w:t>
            </w:r>
          </w:p>
          <w:p w:rsidR="000E2823" w:rsidRPr="000E2823" w:rsidRDefault="000E2823" w:rsidP="000E282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823">
              <w:rPr>
                <w:rFonts w:ascii="Times New Roman" w:eastAsia="Times New Roman" w:hAnsi="Times New Roman" w:cs="Times New Roman"/>
                <w:sz w:val="28"/>
                <w:szCs w:val="28"/>
              </w:rPr>
              <w:t>3. Направить настоящее решение в Департамент территориальных органов исполнительной власти города Москвы, ГБУ города Москвы «Московские ярмарки», управу района Царицыно города Москвы.</w:t>
            </w:r>
          </w:p>
          <w:p w:rsidR="000E2823" w:rsidRPr="000E2823" w:rsidRDefault="000E2823" w:rsidP="000E28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2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 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      </w:r>
            <w:hyperlink r:id="rId5" w:history="1">
              <w:r w:rsidRPr="000E2823">
                <w:rPr>
                  <w:rFonts w:ascii="Times New Roman" w:eastAsia="Times New Roman" w:hAnsi="Times New Roman" w:cs="Times New Roman"/>
                  <w:i/>
                  <w:color w:val="000080"/>
                  <w:sz w:val="28"/>
                  <w:szCs w:val="28"/>
                  <w:u w:val="single"/>
                </w:rPr>
                <w:t>www.</w:t>
              </w:r>
              <w:r w:rsidRPr="000E2823">
                <w:rPr>
                  <w:rFonts w:ascii="Times New Roman" w:eastAsia="Times New Roman" w:hAnsi="Times New Roman" w:cs="Times New Roman"/>
                  <w:i/>
                  <w:color w:val="000080"/>
                  <w:sz w:val="28"/>
                  <w:szCs w:val="28"/>
                  <w:u w:val="single"/>
                  <w:lang w:val="en-US"/>
                </w:rPr>
                <w:t>mcaricino</w:t>
              </w:r>
              <w:r w:rsidRPr="000E2823">
                <w:rPr>
                  <w:rFonts w:ascii="Times New Roman" w:eastAsia="Times New Roman" w:hAnsi="Times New Roman" w:cs="Times New Roman"/>
                  <w:i/>
                  <w:color w:val="000080"/>
                  <w:sz w:val="28"/>
                  <w:szCs w:val="28"/>
                  <w:u w:val="single"/>
                </w:rPr>
                <w:t>.</w:t>
              </w:r>
              <w:proofErr w:type="spellStart"/>
              <w:r w:rsidRPr="000E2823">
                <w:rPr>
                  <w:rFonts w:ascii="Times New Roman" w:eastAsia="Times New Roman" w:hAnsi="Times New Roman" w:cs="Times New Roman"/>
                  <w:i/>
                  <w:color w:val="00008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0E28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0E2823" w:rsidRPr="000E2823" w:rsidRDefault="000E2823" w:rsidP="000E282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0E2823">
              <w:rPr>
                <w:rFonts w:ascii="Times New Roman" w:eastAsia="Calibri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0E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E2823" w:rsidRPr="000E2823" w:rsidRDefault="000E2823" w:rsidP="000E282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2823" w:rsidRPr="000E2823" w:rsidRDefault="000E2823" w:rsidP="000E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28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0E2823" w:rsidRPr="000E2823" w:rsidRDefault="000E2823" w:rsidP="000E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8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Совета депутатов </w:t>
            </w: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E2823" w:rsidRPr="000E2823" w:rsidRDefault="000E2823" w:rsidP="000E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0E28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0E2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0E2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E2823" w:rsidRPr="000E2823" w:rsidRDefault="000E2823" w:rsidP="000E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E2823" w:rsidRDefault="000E2823" w:rsidP="000E2823">
            <w:pPr>
              <w:snapToGrid w:val="0"/>
              <w:ind w:left="5245"/>
              <w:jc w:val="both"/>
            </w:pPr>
          </w:p>
          <w:p w:rsidR="000E2823" w:rsidRDefault="000E2823" w:rsidP="000E2823">
            <w:pPr>
              <w:snapToGrid w:val="0"/>
              <w:ind w:left="5245"/>
              <w:jc w:val="both"/>
            </w:pPr>
          </w:p>
          <w:p w:rsidR="000E2823" w:rsidRDefault="000E2823" w:rsidP="000E2823">
            <w:pPr>
              <w:snapToGrid w:val="0"/>
              <w:ind w:left="5245"/>
              <w:jc w:val="both"/>
            </w:pPr>
          </w:p>
          <w:p w:rsidR="000E2823" w:rsidRPr="000E2823" w:rsidRDefault="000E2823" w:rsidP="000E282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E2823">
              <w:rPr>
                <w:rFonts w:ascii="Times New Roman" w:hAnsi="Times New Roman" w:cs="Times New Roman"/>
              </w:rPr>
              <w:lastRenderedPageBreak/>
              <w:t xml:space="preserve">Приложение  </w:t>
            </w:r>
          </w:p>
          <w:p w:rsidR="000E2823" w:rsidRPr="000E2823" w:rsidRDefault="000E2823" w:rsidP="000E282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E2823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0E2823" w:rsidRPr="000E2823" w:rsidRDefault="000E2823" w:rsidP="000E282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E2823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0E2823" w:rsidRPr="000E2823" w:rsidRDefault="000E2823" w:rsidP="000E282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E2823">
              <w:rPr>
                <w:rFonts w:ascii="Times New Roman" w:hAnsi="Times New Roman" w:cs="Times New Roman"/>
              </w:rPr>
              <w:t>Царицыно от 13.04.2017 № ЦА-01-05-07/7</w:t>
            </w:r>
          </w:p>
          <w:p w:rsidR="000E2823" w:rsidRPr="00047332" w:rsidRDefault="000E2823" w:rsidP="000E28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80"/>
              <w:jc w:val="both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 </w:t>
            </w:r>
          </w:p>
          <w:p w:rsidR="000E2823" w:rsidRPr="000B45A7" w:rsidRDefault="000E2823" w:rsidP="000E2823">
            <w:pPr>
              <w:widowControl w:val="0"/>
              <w:autoSpaceDE w:val="0"/>
              <w:autoSpaceDN w:val="0"/>
              <w:adjustRightInd w:val="0"/>
              <w:ind w:left="6120" w:right="-6"/>
              <w:rPr>
                <w:sz w:val="28"/>
                <w:szCs w:val="28"/>
              </w:rPr>
            </w:pPr>
          </w:p>
          <w:p w:rsidR="000E2823" w:rsidRPr="000E2823" w:rsidRDefault="000E2823" w:rsidP="000E28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823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 мониторинга</w:t>
            </w:r>
          </w:p>
          <w:p w:rsidR="000E2823" w:rsidRPr="000E2823" w:rsidRDefault="000E2823" w:rsidP="000E28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2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ярмарки </w:t>
            </w:r>
            <w:r w:rsidRPr="000E28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выходного дня </w:t>
            </w:r>
            <w:r w:rsidRPr="000E2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0E28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E2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0E28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E2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кварталы 2017 года</w:t>
            </w:r>
          </w:p>
          <w:p w:rsidR="000E2823" w:rsidRPr="00017D69" w:rsidRDefault="000E2823" w:rsidP="000E2823">
            <w:pPr>
              <w:ind w:left="5704" w:hanging="567"/>
              <w:rPr>
                <w:color w:val="000000"/>
                <w:sz w:val="20"/>
                <w:szCs w:val="20"/>
              </w:rPr>
            </w:pPr>
            <w:r>
              <w:t xml:space="preserve"> </w:t>
            </w:r>
          </w:p>
          <w:tbl>
            <w:tblPr>
              <w:tblStyle w:val="2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559"/>
              <w:gridCol w:w="4395"/>
              <w:gridCol w:w="2693"/>
            </w:tblGrid>
            <w:tr w:rsidR="000E2823" w:rsidRPr="00017D69" w:rsidTr="004F49C8">
              <w:tc>
                <w:tcPr>
                  <w:tcW w:w="817" w:type="dxa"/>
                </w:tcPr>
                <w:p w:rsidR="000E2823" w:rsidRPr="003C456E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1559" w:type="dxa"/>
                </w:tcPr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Дата проведения</w:t>
                  </w:r>
                </w:p>
              </w:tc>
              <w:tc>
                <w:tcPr>
                  <w:tcW w:w="4395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Ф.И.О. </w:t>
                  </w: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участников мониторинга</w:t>
                  </w:r>
                </w:p>
              </w:tc>
              <w:tc>
                <w:tcPr>
                  <w:tcW w:w="2693" w:type="dxa"/>
                </w:tcPr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Адрес ярмарки</w:t>
                  </w:r>
                </w:p>
              </w:tc>
            </w:tr>
            <w:tr w:rsidR="000E2823" w:rsidRPr="00017D69" w:rsidTr="004F49C8">
              <w:trPr>
                <w:trHeight w:val="1192"/>
              </w:trPr>
              <w:tc>
                <w:tcPr>
                  <w:tcW w:w="817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 апреля</w:t>
                  </w:r>
                </w:p>
              </w:tc>
              <w:tc>
                <w:tcPr>
                  <w:tcW w:w="4395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94338F">
                    <w:rPr>
                      <w:b/>
                      <w:bCs/>
                    </w:rPr>
                    <w:t>Черкасова З.П.</w:t>
                  </w: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 w:rsidRPr="0094338F">
                    <w:rPr>
                      <w:b/>
                      <w:bCs/>
                    </w:rPr>
                    <w:t>Лаврентьева О.О.</w:t>
                  </w: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693" w:type="dxa"/>
                  <w:vMerge w:val="restart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ЮАО, </w:t>
                  </w: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район Царицыно, Пролетарский проспект, 28</w:t>
                  </w:r>
                </w:p>
              </w:tc>
            </w:tr>
            <w:tr w:rsidR="000E2823" w:rsidRPr="00017D69" w:rsidTr="004F49C8">
              <w:tc>
                <w:tcPr>
                  <w:tcW w:w="817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 </w:t>
                  </w:r>
                </w:p>
              </w:tc>
              <w:tc>
                <w:tcPr>
                  <w:tcW w:w="1559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 мая</w:t>
                  </w:r>
                </w:p>
              </w:tc>
              <w:tc>
                <w:tcPr>
                  <w:tcW w:w="4395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Мирошина М.Г.</w:t>
                  </w: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Харченко О.И.</w:t>
                  </w: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E2823" w:rsidRPr="00017D69" w:rsidTr="004F49C8">
              <w:tc>
                <w:tcPr>
                  <w:tcW w:w="817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Pr="00934739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 w:rsidRPr="00934739">
                    <w:rPr>
                      <w:b/>
                      <w:bCs/>
                    </w:rPr>
                    <w:t>16 июня</w:t>
                  </w:r>
                </w:p>
              </w:tc>
              <w:tc>
                <w:tcPr>
                  <w:tcW w:w="4395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 w:rsidRPr="0094338F">
                    <w:rPr>
                      <w:b/>
                      <w:bCs/>
                    </w:rPr>
                    <w:t>Перец А.В.</w:t>
                  </w: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Родичева Т.В. </w:t>
                  </w:r>
                </w:p>
                <w:p w:rsidR="000E2823" w:rsidRPr="0094338F" w:rsidRDefault="000E2823" w:rsidP="000E282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E2823" w:rsidRPr="00017D69" w:rsidTr="004F49C8">
              <w:tc>
                <w:tcPr>
                  <w:tcW w:w="817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Pr="00934739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 августа</w:t>
                  </w:r>
                </w:p>
              </w:tc>
              <w:tc>
                <w:tcPr>
                  <w:tcW w:w="4395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Воробьева Е.Л.</w:t>
                  </w:r>
                </w:p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Буртник</w:t>
                  </w:r>
                  <w:proofErr w:type="spellEnd"/>
                  <w:r>
                    <w:rPr>
                      <w:b/>
                      <w:bCs/>
                    </w:rPr>
                    <w:t xml:space="preserve"> С.И.</w:t>
                  </w: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E2823" w:rsidRPr="00017D69" w:rsidTr="004F49C8">
              <w:tc>
                <w:tcPr>
                  <w:tcW w:w="817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Pr="00934739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 w:rsidRPr="00934739">
                    <w:rPr>
                      <w:b/>
                      <w:bCs/>
                    </w:rPr>
                    <w:t>8 сентября</w:t>
                  </w:r>
                </w:p>
              </w:tc>
              <w:tc>
                <w:tcPr>
                  <w:tcW w:w="4395" w:type="dxa"/>
                </w:tcPr>
                <w:p w:rsidR="000E2823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 w:rsidRPr="0094338F">
                    <w:rPr>
                      <w:b/>
                      <w:bCs/>
                    </w:rPr>
                    <w:t>Майоров А.Н.</w:t>
                  </w:r>
                </w:p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  <w:r w:rsidRPr="0094338F">
                    <w:rPr>
                      <w:b/>
                      <w:bCs/>
                    </w:rPr>
                    <w:t xml:space="preserve">Старостина Л.А. </w:t>
                  </w:r>
                </w:p>
                <w:p w:rsidR="000E2823" w:rsidRPr="0094338F" w:rsidRDefault="000E2823" w:rsidP="000E282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E2823" w:rsidRPr="0094338F" w:rsidRDefault="000E2823" w:rsidP="000E282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0E2823" w:rsidRPr="00017D69" w:rsidRDefault="000E2823" w:rsidP="000E2823">
            <w:pPr>
              <w:jc w:val="center"/>
              <w:rPr>
                <w:b/>
                <w:bCs/>
              </w:rPr>
            </w:pPr>
          </w:p>
          <w:p w:rsidR="000E2823" w:rsidRPr="000E2823" w:rsidRDefault="000E2823" w:rsidP="000E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28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0E2823" w:rsidRPr="000E2823" w:rsidRDefault="000E2823" w:rsidP="000E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8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Совета депутатов </w:t>
            </w: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E2823" w:rsidRPr="000E2823" w:rsidRDefault="000E2823" w:rsidP="000E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0E28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0E2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0E2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0E2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E2823" w:rsidRPr="000E2823" w:rsidRDefault="000E2823" w:rsidP="000E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E2823" w:rsidRDefault="000E2823" w:rsidP="000E28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E2823" w:rsidRDefault="000E2823" w:rsidP="000E2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61C1F" w:rsidRPr="00F61C1F" w:rsidRDefault="00F61C1F" w:rsidP="000E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E83" w:rsidRDefault="00B81E83" w:rsidP="00683A8A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683A8A">
      <w:pgSz w:w="11907" w:h="16839" w:code="9"/>
      <w:pgMar w:top="737" w:right="284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2823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4F634F"/>
    <w:rsid w:val="005824AE"/>
    <w:rsid w:val="005E6BAD"/>
    <w:rsid w:val="00634225"/>
    <w:rsid w:val="00683A8A"/>
    <w:rsid w:val="008F13E4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E2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74B6-6F3E-443A-9855-5CA0DE65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2017-02-09T07:12:00Z</cp:lastPrinted>
  <dcterms:created xsi:type="dcterms:W3CDTF">2017-02-02T06:14:00Z</dcterms:created>
  <dcterms:modified xsi:type="dcterms:W3CDTF">2017-04-14T07:55:00Z</dcterms:modified>
</cp:coreProperties>
</file>