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6D68B9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9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</w:t>
      </w:r>
      <w:r w:rsidR="00BB47B0">
        <w:rPr>
          <w:b/>
          <w:sz w:val="28"/>
          <w:szCs w:val="28"/>
          <w:u w:val="single"/>
        </w:rPr>
        <w:t>2</w:t>
      </w:r>
    </w:p>
    <w:p w:rsidR="00BB47B0" w:rsidRDefault="00BB47B0" w:rsidP="00A33D0B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BB47B0" w:rsidRPr="00BB47B0" w:rsidRDefault="00BB47B0" w:rsidP="00BB47B0">
      <w:pPr>
        <w:tabs>
          <w:tab w:val="left" w:pos="4678"/>
        </w:tabs>
        <w:autoSpaceDE w:val="0"/>
        <w:autoSpaceDN w:val="0"/>
        <w:adjustRightInd w:val="0"/>
        <w:ind w:right="4677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BB47B0">
        <w:rPr>
          <w:b/>
          <w:sz w:val="28"/>
          <w:szCs w:val="28"/>
        </w:rPr>
        <w:t xml:space="preserve">Об обращении в </w:t>
      </w:r>
      <w:r w:rsidRPr="00BB47B0">
        <w:rPr>
          <w:rFonts w:eastAsia="Calibri"/>
          <w:b/>
          <w:bCs/>
          <w:sz w:val="28"/>
          <w:szCs w:val="28"/>
          <w:lang w:eastAsia="en-US"/>
        </w:rPr>
        <w:t>Контрольно-счетную палату Москвы о проведении внешней проверки годового отчета об исполнении бюджета муниципального округа Царицыно за 2019 год</w:t>
      </w:r>
    </w:p>
    <w:p w:rsidR="00BB47B0" w:rsidRPr="00BB47B0" w:rsidRDefault="00BB47B0" w:rsidP="00BB47B0">
      <w:pPr>
        <w:tabs>
          <w:tab w:val="left" w:pos="5245"/>
        </w:tabs>
        <w:autoSpaceDE w:val="0"/>
        <w:autoSpaceDN w:val="0"/>
        <w:adjustRightInd w:val="0"/>
        <w:ind w:right="4110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BB47B0" w:rsidRPr="00BB47B0" w:rsidRDefault="00BB47B0" w:rsidP="00BB4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7B0">
        <w:rPr>
          <w:sz w:val="28"/>
          <w:szCs w:val="28"/>
        </w:rPr>
        <w:t xml:space="preserve">В соответствии с частью 12 статьи 3 </w:t>
      </w:r>
      <w:r w:rsidRPr="00BB47B0">
        <w:rPr>
          <w:rFonts w:eastAsia="Calibri"/>
          <w:sz w:val="28"/>
          <w:szCs w:val="28"/>
          <w:lang w:eastAsia="en-US"/>
        </w:rPr>
        <w:t>Федерального закона</w:t>
      </w:r>
      <w:r w:rsidRPr="00BB47B0">
        <w:rPr>
          <w:rFonts w:eastAsia="Calibri"/>
          <w:sz w:val="28"/>
          <w:szCs w:val="28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B47B0">
        <w:rPr>
          <w:sz w:val="28"/>
          <w:szCs w:val="28"/>
        </w:rPr>
        <w:t xml:space="preserve">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№237/01-14 </w:t>
      </w:r>
    </w:p>
    <w:p w:rsidR="00BB47B0" w:rsidRPr="00BB47B0" w:rsidRDefault="00BB47B0" w:rsidP="00BB4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7B0">
        <w:rPr>
          <w:b/>
          <w:sz w:val="28"/>
          <w:szCs w:val="28"/>
        </w:rPr>
        <w:t>Совет депутатов муниципального округа Царицыно решил</w:t>
      </w:r>
      <w:r w:rsidRPr="00BB47B0">
        <w:rPr>
          <w:sz w:val="28"/>
          <w:szCs w:val="28"/>
        </w:rPr>
        <w:t>:</w:t>
      </w:r>
    </w:p>
    <w:p w:rsidR="00BB47B0" w:rsidRPr="00BB47B0" w:rsidRDefault="00BB47B0" w:rsidP="00BB47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47B0">
        <w:rPr>
          <w:sz w:val="28"/>
          <w:szCs w:val="28"/>
        </w:rPr>
        <w:t xml:space="preserve">1. Просить </w:t>
      </w:r>
      <w:r w:rsidRPr="00BB47B0">
        <w:rPr>
          <w:rFonts w:eastAsia="Calibri"/>
          <w:bCs/>
          <w:sz w:val="28"/>
          <w:szCs w:val="28"/>
          <w:lang w:eastAsia="en-US"/>
        </w:rPr>
        <w:t>Контрольно-счетную палату Москвы (далее – КСП Москвы) провести внешнюю проверку годового отчета об исполнении бюджета муниципального округа Царицыно за 2019 год</w:t>
      </w:r>
      <w:r w:rsidRPr="00BB47B0">
        <w:rPr>
          <w:rFonts w:eastAsia="Calibri"/>
          <w:sz w:val="28"/>
          <w:szCs w:val="28"/>
          <w:lang w:eastAsia="en-US"/>
        </w:rPr>
        <w:t>.</w:t>
      </w:r>
    </w:p>
    <w:p w:rsidR="00BB47B0" w:rsidRPr="00BB47B0" w:rsidRDefault="00BB47B0" w:rsidP="00BB4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7B0">
        <w:rPr>
          <w:sz w:val="28"/>
          <w:szCs w:val="28"/>
        </w:rPr>
        <w:t>2. Аппарату Совета депутатов муниципального округа Царицыно:</w:t>
      </w:r>
    </w:p>
    <w:p w:rsidR="00BB47B0" w:rsidRPr="00BB47B0" w:rsidRDefault="00BB47B0" w:rsidP="00BB4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7B0">
        <w:rPr>
          <w:sz w:val="28"/>
          <w:szCs w:val="28"/>
        </w:rPr>
        <w:t>2.1. Обеспечить необходимые условия для проведения контрольных и экспертно-аналитических мероприятий КСП Москвы.</w:t>
      </w:r>
    </w:p>
    <w:p w:rsidR="00BB47B0" w:rsidRPr="00BB47B0" w:rsidRDefault="00BB47B0" w:rsidP="00BB47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B47B0">
        <w:rPr>
          <w:sz w:val="28"/>
          <w:szCs w:val="28"/>
        </w:rPr>
        <w:t xml:space="preserve">2.2. До 01 апреля 2020 года направить в КСП Москвы документы и материалы, необходимые для проведения </w:t>
      </w:r>
      <w:r w:rsidRPr="00BB47B0">
        <w:rPr>
          <w:rFonts w:eastAsia="Calibri"/>
          <w:bCs/>
          <w:sz w:val="28"/>
          <w:szCs w:val="28"/>
          <w:lang w:eastAsia="en-US"/>
        </w:rPr>
        <w:t>внешней проверки годового отчета об исполнении бюджета муниципального округа Царицыно за 2020 год.</w:t>
      </w:r>
    </w:p>
    <w:p w:rsidR="00BB47B0" w:rsidRPr="00BB47B0" w:rsidRDefault="00BB47B0" w:rsidP="00BB4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7B0">
        <w:rPr>
          <w:rFonts w:eastAsia="Calibri"/>
          <w:bCs/>
          <w:sz w:val="28"/>
          <w:szCs w:val="28"/>
          <w:lang w:eastAsia="en-US"/>
        </w:rPr>
        <w:t>3.</w:t>
      </w:r>
      <w:r w:rsidRPr="00BB47B0">
        <w:rPr>
          <w:sz w:val="28"/>
          <w:szCs w:val="28"/>
        </w:rPr>
        <w:t xml:space="preserve"> Направить копию настоящего решения в КСП Москвы до 01 декабря 2019 года.</w:t>
      </w:r>
    </w:p>
    <w:p w:rsidR="00BB47B0" w:rsidRPr="00BB47B0" w:rsidRDefault="00BB47B0" w:rsidP="00BB4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7B0"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BB47B0">
          <w:rPr>
            <w:i/>
            <w:color w:val="000080"/>
            <w:sz w:val="28"/>
            <w:szCs w:val="28"/>
            <w:u w:val="single"/>
          </w:rPr>
          <w:t>www.</w:t>
        </w:r>
        <w:r w:rsidRPr="00BB47B0">
          <w:rPr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BB47B0">
          <w:rPr>
            <w:i/>
            <w:color w:val="000080"/>
            <w:sz w:val="28"/>
            <w:szCs w:val="28"/>
            <w:u w:val="single"/>
          </w:rPr>
          <w:t>.</w:t>
        </w:r>
        <w:r w:rsidRPr="00BB47B0">
          <w:rPr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BB47B0">
        <w:rPr>
          <w:sz w:val="28"/>
          <w:szCs w:val="28"/>
        </w:rPr>
        <w:t>.</w:t>
      </w:r>
      <w:r w:rsidRPr="00BB47B0">
        <w:rPr>
          <w:sz w:val="28"/>
          <w:szCs w:val="28"/>
        </w:rPr>
        <w:tab/>
      </w:r>
    </w:p>
    <w:p w:rsidR="00BB47B0" w:rsidRPr="00BB47B0" w:rsidRDefault="00BB47B0" w:rsidP="00BB47B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B47B0">
        <w:rPr>
          <w:sz w:val="28"/>
          <w:szCs w:val="28"/>
        </w:rPr>
        <w:t>5.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BB47B0" w:rsidRPr="00BB47B0" w:rsidRDefault="00BB47B0" w:rsidP="00BB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7B0" w:rsidRPr="00BB47B0" w:rsidRDefault="00BB47B0" w:rsidP="00BB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7B0" w:rsidRPr="00BB47B0" w:rsidRDefault="00BB47B0" w:rsidP="00BB47B0">
      <w:pPr>
        <w:tabs>
          <w:tab w:val="left" w:pos="7139"/>
        </w:tabs>
        <w:jc w:val="both"/>
        <w:rPr>
          <w:b/>
          <w:sz w:val="28"/>
          <w:szCs w:val="28"/>
        </w:rPr>
      </w:pPr>
      <w:r w:rsidRPr="00BB47B0">
        <w:rPr>
          <w:b/>
          <w:sz w:val="28"/>
          <w:szCs w:val="28"/>
        </w:rPr>
        <w:t>Глава муниципального округа Царицыно</w:t>
      </w:r>
      <w:r w:rsidRPr="00BB47B0">
        <w:rPr>
          <w:b/>
          <w:sz w:val="28"/>
          <w:szCs w:val="28"/>
        </w:rPr>
        <w:tab/>
        <w:t xml:space="preserve">            Д.В. Хлестов</w:t>
      </w:r>
    </w:p>
    <w:p w:rsidR="00BB47B0" w:rsidRPr="00BB47B0" w:rsidRDefault="00BB47B0" w:rsidP="00BB47B0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BB47B0" w:rsidRPr="00BB47B0" w:rsidRDefault="00BB47B0" w:rsidP="00BB47B0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BB47B0" w:rsidRPr="00BB47B0" w:rsidRDefault="00BB47B0" w:rsidP="00BB47B0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6D68B9" w:rsidRPr="004F4459" w:rsidRDefault="006D68B9" w:rsidP="00A33D0B">
      <w:pPr>
        <w:rPr>
          <w:b/>
          <w:sz w:val="28"/>
          <w:szCs w:val="28"/>
          <w:u w:val="single"/>
        </w:rPr>
      </w:pPr>
    </w:p>
    <w:sectPr w:rsidR="006D68B9" w:rsidRPr="004F4459" w:rsidSect="006D68B9">
      <w:pgSz w:w="11906" w:h="16838"/>
      <w:pgMar w:top="568" w:right="707" w:bottom="284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0D" w:rsidRDefault="001F780D" w:rsidP="00285CBF">
      <w:r>
        <w:separator/>
      </w:r>
    </w:p>
  </w:endnote>
  <w:endnote w:type="continuationSeparator" w:id="0">
    <w:p w:rsidR="001F780D" w:rsidRDefault="001F780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0D" w:rsidRDefault="001F780D" w:rsidP="00285CBF">
      <w:r>
        <w:separator/>
      </w:r>
    </w:p>
  </w:footnote>
  <w:footnote w:type="continuationSeparator" w:id="0">
    <w:p w:rsidR="001F780D" w:rsidRDefault="001F780D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775B4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1F780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C5960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E4472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5BE0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4BA2"/>
    <w:rsid w:val="00671482"/>
    <w:rsid w:val="00672598"/>
    <w:rsid w:val="00673252"/>
    <w:rsid w:val="006A674D"/>
    <w:rsid w:val="006B30DA"/>
    <w:rsid w:val="006B403D"/>
    <w:rsid w:val="006C7FD5"/>
    <w:rsid w:val="006D68B9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E3859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B47B0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3ED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91FAE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0"/>
    <w:uiPriority w:val="59"/>
    <w:rsid w:val="006D6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D924-592D-4FFA-9FE2-3AB5923D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2018-06-18T11:24:00Z</cp:lastPrinted>
  <dcterms:created xsi:type="dcterms:W3CDTF">2018-05-22T05:33:00Z</dcterms:created>
  <dcterms:modified xsi:type="dcterms:W3CDTF">2019-11-06T13:06:00Z</dcterms:modified>
</cp:coreProperties>
</file>