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0D7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0D7585" w:rsidRPr="000D7585" w:rsidTr="004E373E">
        <w:trPr>
          <w:trHeight w:val="3140"/>
        </w:trPr>
        <w:tc>
          <w:tcPr>
            <w:tcW w:w="9315" w:type="dxa"/>
          </w:tcPr>
          <w:p w:rsidR="000D7585" w:rsidRPr="000D7585" w:rsidRDefault="000D7585" w:rsidP="000D7585">
            <w:pPr>
              <w:spacing w:after="0" w:line="240" w:lineRule="auto"/>
              <w:ind w:right="40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7585" w:rsidRPr="000D7585" w:rsidRDefault="000D7585" w:rsidP="000D7585">
            <w:pPr>
              <w:tabs>
                <w:tab w:val="left" w:pos="4820"/>
                <w:tab w:val="left" w:pos="5137"/>
              </w:tabs>
              <w:spacing w:line="240" w:lineRule="auto"/>
              <w:ind w:right="39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Pr="000D75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D7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адреса нежилого помещения, закрепленного на праве оперативного управления за управой района Царицыно, для организации досуговой, социально-воспитательной, физкультурно-оздоровительной и спортивной работы с населением по месту жительства </w:t>
            </w:r>
            <w:bookmarkStart w:id="0" w:name="_GoBack"/>
            <w:bookmarkEnd w:id="0"/>
          </w:p>
        </w:tc>
      </w:tr>
    </w:tbl>
    <w:p w:rsidR="000D7585" w:rsidRPr="000D7585" w:rsidRDefault="000D7585" w:rsidP="000D758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7585">
        <w:rPr>
          <w:rFonts w:ascii="Calibri" w:eastAsia="Times New Roman" w:hAnsi="Calibri" w:cs="Times New Roman"/>
          <w:lang w:eastAsia="ru-RU"/>
        </w:rPr>
        <w:tab/>
      </w:r>
    </w:p>
    <w:p w:rsidR="000D7585" w:rsidRPr="000D7585" w:rsidRDefault="000D7585" w:rsidP="000D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D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обращения главы  управы района Царицыно города Москвы</w:t>
      </w:r>
      <w:r w:rsidRPr="000D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D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 ЦА-16-595/4,  </w:t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  <w:proofErr w:type="gramEnd"/>
    </w:p>
    <w:p w:rsidR="000D7585" w:rsidRPr="000D7585" w:rsidRDefault="000D7585" w:rsidP="000D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адрес нежилого помещения (ул. </w:t>
      </w:r>
      <w:proofErr w:type="gramStart"/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Каспийская</w:t>
      </w:r>
      <w:proofErr w:type="gramEnd"/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34), закрепленного на праве оперативного управления</w:t>
      </w:r>
      <w:r w:rsidRPr="000D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управой района Царицыно,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  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0D7585" w:rsidRPr="000D7585" w:rsidRDefault="000D7585" w:rsidP="000D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D7585" w:rsidRPr="000D7585" w:rsidRDefault="000D7585" w:rsidP="000D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Настоящее решение вступает в силу с момента его подписания.</w:t>
      </w:r>
    </w:p>
    <w:p w:rsidR="000D7585" w:rsidRPr="000D7585" w:rsidRDefault="000D7585" w:rsidP="000D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proofErr w:type="gramStart"/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D7585" w:rsidRPr="000D7585" w:rsidRDefault="000D7585" w:rsidP="000D7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585" w:rsidRPr="000D7585" w:rsidRDefault="000D7585" w:rsidP="000D7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округа Царицыно                                В.С. Козлов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0D7585"/>
    <w:rsid w:val="00304C43"/>
    <w:rsid w:val="005A3FC2"/>
    <w:rsid w:val="005D6EC2"/>
    <w:rsid w:val="006427D9"/>
    <w:rsid w:val="00705120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2014-12-19T08:14:00Z</dcterms:modified>
</cp:coreProperties>
</file>