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03B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</w:t>
      </w:r>
      <w:r w:rsidR="008F1B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1BA3" w:rsidRPr="008F1BA3" w:rsidRDefault="008F1BA3" w:rsidP="008F1BA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 округа Царицыно</w:t>
      </w:r>
    </w:p>
    <w:p w:rsidR="008F1BA3" w:rsidRPr="008F1BA3" w:rsidRDefault="008F1BA3" w:rsidP="008F1BA3">
      <w:pPr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1BA3" w:rsidRPr="008F1BA3" w:rsidRDefault="008F1BA3" w:rsidP="008F1BA3">
      <w:pPr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 законом от 6 октября 2003 года № 131-ФЗ              «Об общих принципах организации местного самоуправления в Российской Федерации», Законом города Москвы от 6 ноября 2002 года № 56                        «Об организации местного самоуправления в городе Москве» </w:t>
      </w:r>
    </w:p>
    <w:p w:rsidR="008F1BA3" w:rsidRPr="008F1BA3" w:rsidRDefault="008F1BA3" w:rsidP="008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Calibri" w:eastAsia="Times New Roman" w:hAnsi="Calibri" w:cs="Times New Roman"/>
        </w:rPr>
        <w:tab/>
      </w:r>
      <w:r w:rsidRPr="008F1BA3">
        <w:rPr>
          <w:rFonts w:ascii="Calibri" w:eastAsia="Times New Roman" w:hAnsi="Calibri" w:cs="Times New Roman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муниципального округа Царицыно следующие изменения: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1) в пункте 2 статьи 3: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1.1) подпункт 1 изложить в следующей редакции: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бюджета»;</w:t>
      </w:r>
      <w:proofErr w:type="gramEnd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1.2) в подпункте «б» подпункта 17 слово «учреждениях» заменить словом «организациях», слово «учреждениями» заменить словом «организациями»;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2) в статье 6: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2.1) подпункт 2 пункта 1 изложить в следующей редакции: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бюджета»;</w:t>
      </w:r>
      <w:proofErr w:type="gramEnd"/>
    </w:p>
    <w:p w:rsidR="008F1BA3" w:rsidRPr="008F1BA3" w:rsidRDefault="008F1BA3" w:rsidP="008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3) в статье 15: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BA3" w:rsidRPr="008F1BA3" w:rsidRDefault="008F1BA3" w:rsidP="008F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3.1) пункт 1 изложить в следующей редакции: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проекта местного бюджета, исполнение местного бюджета и составление отчета об исполнении местного бюджета»;</w:t>
      </w:r>
    </w:p>
    <w:p w:rsidR="008F1BA3" w:rsidRPr="008F1BA3" w:rsidRDefault="008F1BA3" w:rsidP="008F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3.2) в подпункте «б» пункта 15 слово «учреждениях» заменить словом «организациях», слово «учреждениями» заменить словом «организациями»; 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 3.3) пункт 18 изложить в следующей редакции: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«18) осуществление закупок товаров, работ, услуг для обеспечения муниципальных нужд»;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3.4) пункт 21 изложить в следующей редакции: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«21) организация профессионального образования и дополнительного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главы муниципального округа и муниципальных служащих»;</w:t>
      </w:r>
      <w:proofErr w:type="gramEnd"/>
    </w:p>
    <w:p w:rsidR="008F1BA3" w:rsidRPr="008F1BA3" w:rsidRDefault="008F1BA3" w:rsidP="008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 xml:space="preserve">4) статью 38 изложить в следующей редакции: </w:t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«Статья 38. Местный бюджет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1. Муниципальный округ имеет местный бюджет. 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>принимаемым в соответствии с ними Положением о бюджетном процессе в муниципальном округе.</w:t>
      </w:r>
      <w:proofErr w:type="gramEnd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 бюджетном процессе в муниципальном округе утверждается решением Совета депутатов.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8F1BA3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опубликованию.»;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 xml:space="preserve">5) в пункте 2 статьи 39 слово «очередного» заменить словом «текущего»; </w:t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6) статью 40 изложить в следующей редакции:</w:t>
      </w:r>
      <w:proofErr w:type="gramEnd"/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40. Расходы местного бюджета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и порядок ведения реестра расходных обязательств муниципального округа устанавливается Правительством Москвы.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7) статью 42 изложить в следующей редакции:</w:t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42. </w:t>
      </w:r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Закупки для обеспечения муниципальных нужд</w:t>
      </w:r>
    </w:p>
    <w:p w:rsidR="008F1BA3" w:rsidRPr="008F1BA3" w:rsidRDefault="008F1BA3" w:rsidP="008F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9" w:history="1">
        <w:r w:rsidRPr="008F1BA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1BA3" w:rsidRPr="008F1BA3" w:rsidRDefault="008F1BA3" w:rsidP="008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Закупки товаров, работ, услуг для обеспечения муниципальных нужд осуществляются за счет средств местного бюджета.</w:t>
      </w:r>
    </w:p>
    <w:p w:rsidR="008F1BA3" w:rsidRPr="008F1BA3" w:rsidRDefault="008F1BA3" w:rsidP="008F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1BA3" w:rsidRPr="008F1BA3" w:rsidRDefault="008F1BA3" w:rsidP="008F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8F1B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после его государственной регистрации в газете «Царицынский вестник»</w:t>
      </w:r>
      <w:r w:rsidRPr="008F1B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  <w:t>и разместить на официальном сайте муниципального округа Царицыно в информационно-телекоммуникационной сети Интернет.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BA3" w:rsidRPr="008F1BA3" w:rsidRDefault="008F1BA3" w:rsidP="008F1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sz w:val="28"/>
          <w:szCs w:val="28"/>
        </w:rPr>
        <w:tab/>
      </w: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8F1B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B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8F1BA3" w:rsidRPr="008F1BA3" w:rsidRDefault="008F1BA3" w:rsidP="008F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A3" w:rsidRPr="008F1BA3" w:rsidRDefault="008F1BA3" w:rsidP="008F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1BA3" w:rsidRPr="008F1BA3" w:rsidRDefault="008F1BA3" w:rsidP="008F1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F1BA3" w:rsidRPr="008F1BA3" w:rsidRDefault="008F1BA3" w:rsidP="008F1B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A3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В.С. Козлов</w:t>
      </w:r>
    </w:p>
    <w:p w:rsidR="008F1BA3" w:rsidRPr="008F1BA3" w:rsidRDefault="008F1BA3" w:rsidP="008F1B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F1BA3" w:rsidRPr="008F1BA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3E" w:rsidRDefault="00E23B3E" w:rsidP="0007006C">
      <w:pPr>
        <w:spacing w:after="0" w:line="240" w:lineRule="auto"/>
      </w:pPr>
      <w:r>
        <w:separator/>
      </w:r>
    </w:p>
  </w:endnote>
  <w:endnote w:type="continuationSeparator" w:id="0">
    <w:p w:rsidR="00E23B3E" w:rsidRDefault="00E23B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3E" w:rsidRDefault="00E23B3E" w:rsidP="0007006C">
      <w:pPr>
        <w:spacing w:after="0" w:line="240" w:lineRule="auto"/>
      </w:pPr>
      <w:r>
        <w:separator/>
      </w:r>
    </w:p>
  </w:footnote>
  <w:footnote w:type="continuationSeparator" w:id="0">
    <w:p w:rsidR="00E23B3E" w:rsidRDefault="00E23B3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BA3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B3E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596D460E1654BA20D1C2DAC21FE271101235DF97D2F09D88F7E57E4AF2A26B62D961C0ED123CY4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6845-022C-436A-987A-821AF5F1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2014-11-17T06:51:00Z</dcterms:modified>
</cp:coreProperties>
</file>