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D6" w:rsidRPr="004E65AD" w:rsidRDefault="006B60D6" w:rsidP="006B60D6">
      <w:pPr>
        <w:tabs>
          <w:tab w:val="left" w:pos="569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4E65AD">
        <w:rPr>
          <w:rFonts w:ascii="Times New Roman" w:hAnsi="Times New Roman" w:cs="Times New Roman"/>
        </w:rPr>
        <w:t>Проект представлен руководителем</w:t>
      </w:r>
    </w:p>
    <w:p w:rsidR="006B60D6" w:rsidRPr="004E65AD" w:rsidRDefault="006B60D6" w:rsidP="006B60D6">
      <w:pPr>
        <w:tabs>
          <w:tab w:val="left" w:pos="569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65AD">
        <w:rPr>
          <w:rFonts w:ascii="Times New Roman" w:hAnsi="Times New Roman" w:cs="Times New Roman"/>
        </w:rPr>
        <w:tab/>
        <w:t>Аппарата СД МО Царицыно</w:t>
      </w:r>
    </w:p>
    <w:p w:rsidR="006B60D6" w:rsidRPr="004E65AD" w:rsidRDefault="006B60D6" w:rsidP="006B60D6">
      <w:pPr>
        <w:tabs>
          <w:tab w:val="left" w:pos="569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65AD">
        <w:rPr>
          <w:rFonts w:ascii="Times New Roman" w:hAnsi="Times New Roman" w:cs="Times New Roman"/>
        </w:rPr>
        <w:t xml:space="preserve">  </w:t>
      </w:r>
      <w:r w:rsidRPr="004E65AD">
        <w:rPr>
          <w:rFonts w:ascii="Times New Roman" w:hAnsi="Times New Roman" w:cs="Times New Roman"/>
        </w:rPr>
        <w:tab/>
        <w:t xml:space="preserve">В.Д. </w:t>
      </w:r>
      <w:proofErr w:type="spellStart"/>
      <w:r w:rsidRPr="004E65AD">
        <w:rPr>
          <w:rFonts w:ascii="Times New Roman" w:hAnsi="Times New Roman" w:cs="Times New Roman"/>
        </w:rPr>
        <w:t>Алпеевой</w:t>
      </w:r>
      <w:proofErr w:type="spellEnd"/>
    </w:p>
    <w:p w:rsidR="006B60D6" w:rsidRPr="004E65AD" w:rsidRDefault="006B60D6" w:rsidP="006B60D6">
      <w:pPr>
        <w:tabs>
          <w:tab w:val="left" w:pos="569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65AD">
        <w:rPr>
          <w:rFonts w:ascii="Times New Roman" w:hAnsi="Times New Roman" w:cs="Times New Roman"/>
        </w:rPr>
        <w:t xml:space="preserve">   </w:t>
      </w:r>
      <w:r w:rsidRPr="004E65AD">
        <w:rPr>
          <w:rFonts w:ascii="Times New Roman" w:hAnsi="Times New Roman" w:cs="Times New Roman"/>
        </w:rPr>
        <w:tab/>
        <w:t>от 25 апреля 2014 года</w:t>
      </w:r>
    </w:p>
    <w:p w:rsidR="006B60D6" w:rsidRPr="004E65AD" w:rsidRDefault="006B60D6" w:rsidP="006B60D6">
      <w:pPr>
        <w:tabs>
          <w:tab w:val="left" w:pos="569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65AD">
        <w:rPr>
          <w:rFonts w:ascii="Times New Roman" w:hAnsi="Times New Roman" w:cs="Times New Roman"/>
        </w:rPr>
        <w:t xml:space="preserve"> </w:t>
      </w:r>
    </w:p>
    <w:p w:rsidR="006B60D6" w:rsidRPr="004E65AD" w:rsidRDefault="006B60D6" w:rsidP="006B60D6">
      <w:pPr>
        <w:tabs>
          <w:tab w:val="left" w:pos="569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D6" w:rsidRPr="004E65AD" w:rsidRDefault="006B60D6" w:rsidP="006B60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0D6" w:rsidRPr="004E65AD" w:rsidRDefault="006B60D6" w:rsidP="006B60D6">
      <w:pPr>
        <w:tabs>
          <w:tab w:val="left" w:pos="4678"/>
        </w:tabs>
        <w:spacing w:after="0" w:line="240" w:lineRule="auto"/>
        <w:ind w:left="-142" w:right="51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0D6" w:rsidRPr="004E65AD" w:rsidRDefault="006B60D6" w:rsidP="006B60D6">
      <w:pPr>
        <w:tabs>
          <w:tab w:val="left" w:pos="4678"/>
        </w:tabs>
        <w:spacing w:after="0" w:line="240" w:lineRule="auto"/>
        <w:ind w:left="-142" w:right="51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60D6" w:rsidRPr="004E65AD" w:rsidRDefault="006B60D6" w:rsidP="006B60D6">
      <w:pPr>
        <w:tabs>
          <w:tab w:val="left" w:pos="4678"/>
        </w:tabs>
        <w:spacing w:after="0" w:line="240" w:lineRule="auto"/>
        <w:ind w:left="-142" w:right="51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0D6" w:rsidRDefault="006B60D6" w:rsidP="006B60D6">
      <w:pPr>
        <w:tabs>
          <w:tab w:val="left" w:pos="4678"/>
          <w:tab w:val="left" w:pos="5387"/>
          <w:tab w:val="left" w:pos="5812"/>
        </w:tabs>
        <w:spacing w:after="0" w:line="240" w:lineRule="auto"/>
        <w:ind w:left="-142" w:right="38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4E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реализации отдельных полномочий города Москвы</w:t>
      </w:r>
      <w:proofErr w:type="gramEnd"/>
      <w:r w:rsidRPr="006B60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6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сферах благоустройства и капитального</w:t>
      </w:r>
      <w:r w:rsidRPr="006B6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ремонта жилищного фонда</w:t>
      </w:r>
      <w:r w:rsidRPr="004E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60D6" w:rsidRDefault="006B60D6" w:rsidP="006B60D6">
      <w:pPr>
        <w:tabs>
          <w:tab w:val="left" w:pos="4678"/>
          <w:tab w:val="left" w:pos="5387"/>
          <w:tab w:val="left" w:pos="5812"/>
        </w:tabs>
        <w:spacing w:after="0" w:line="240" w:lineRule="auto"/>
        <w:ind w:left="-142" w:right="38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0D6" w:rsidRPr="004E65AD" w:rsidRDefault="006B60D6" w:rsidP="006B60D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6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1</w:t>
      </w:r>
      <w:r w:rsidRPr="004E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</w:t>
      </w:r>
      <w:proofErr w:type="gramEnd"/>
      <w:r w:rsidRPr="004E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(государственными полномочиями)», Уставом муниципального округа Царицыно</w:t>
      </w:r>
    </w:p>
    <w:p w:rsidR="006B60D6" w:rsidRPr="004E65AD" w:rsidRDefault="006B60D6" w:rsidP="006B60D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6B60D6" w:rsidRPr="004E65AD" w:rsidRDefault="006B60D6" w:rsidP="006B60D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Регламент реализации отдельных полномочий города Москвы в сфере </w:t>
      </w:r>
      <w:r w:rsidRPr="006B60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и капитального</w:t>
      </w:r>
      <w:r w:rsidRPr="006B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жилищного фонда</w:t>
      </w:r>
      <w:r w:rsidRPr="006B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6B60D6" w:rsidRPr="004E65AD" w:rsidRDefault="006B60D6" w:rsidP="006B60D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65A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нительной власти города Москвы, </w:t>
      </w:r>
      <w:r w:rsidRPr="004E65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управу района Царицыно города Москвы</w:t>
      </w:r>
      <w:r w:rsidRPr="004E6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4E6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дней со дня его принятия.</w:t>
      </w:r>
    </w:p>
    <w:p w:rsidR="006B60D6" w:rsidRPr="004A77AD" w:rsidRDefault="006B60D6" w:rsidP="006B60D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77A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B60D6" w:rsidRPr="004A77AD" w:rsidRDefault="006B60D6" w:rsidP="006B60D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77A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тоящее решение вступает в силу</w:t>
      </w:r>
      <w:r w:rsidRPr="00C6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0D6" w:rsidRPr="004A77AD" w:rsidRDefault="006B60D6" w:rsidP="006B60D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77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 </w:t>
      </w:r>
      <w:proofErr w:type="gramStart"/>
      <w:r w:rsidRPr="004A77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Контроль</w:t>
      </w:r>
      <w:r w:rsidRPr="004A77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4A77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B60D6" w:rsidRPr="004A77AD" w:rsidRDefault="006B60D6" w:rsidP="006B60D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60D6" w:rsidRPr="004A77AD" w:rsidRDefault="006B60D6" w:rsidP="006B60D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60D6" w:rsidRPr="004A77AD" w:rsidRDefault="006B60D6" w:rsidP="006B60D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60D6" w:rsidRPr="004A77AD" w:rsidRDefault="006B60D6" w:rsidP="006B60D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A77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4A77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6B60D6" w:rsidRPr="004A77AD" w:rsidRDefault="006B60D6" w:rsidP="006B60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60D6" w:rsidRPr="004E65AD" w:rsidRDefault="006B60D6" w:rsidP="006B60D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0D6" w:rsidRPr="004E65AD" w:rsidRDefault="006B60D6" w:rsidP="006B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D6" w:rsidRPr="004E65AD" w:rsidRDefault="006B60D6" w:rsidP="006B60D6">
      <w:pPr>
        <w:tabs>
          <w:tab w:val="left" w:pos="80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0D6" w:rsidRDefault="006B60D6" w:rsidP="006B60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4E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6B60D6" w:rsidRDefault="006B60D6" w:rsidP="006B60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0D6" w:rsidRPr="006B60D6" w:rsidRDefault="006B60D6" w:rsidP="006B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B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Приложение</w:t>
      </w:r>
    </w:p>
    <w:p w:rsidR="006B60D6" w:rsidRPr="004E65AD" w:rsidRDefault="006B60D6" w:rsidP="006B60D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Царицыно </w:t>
      </w:r>
    </w:p>
    <w:p w:rsidR="006B60D6" w:rsidRPr="004E65AD" w:rsidRDefault="006B60D6" w:rsidP="006B60D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2014 года №ЦА-01-05-7/</w:t>
      </w:r>
    </w:p>
    <w:p w:rsidR="006B60D6" w:rsidRDefault="006B60D6" w:rsidP="006B60D6">
      <w:pPr>
        <w:tabs>
          <w:tab w:val="left" w:pos="4678"/>
          <w:tab w:val="left" w:pos="5387"/>
          <w:tab w:val="left" w:pos="5812"/>
        </w:tabs>
        <w:spacing w:after="0" w:line="240" w:lineRule="auto"/>
        <w:ind w:left="-142" w:right="38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0D6" w:rsidRDefault="006B60D6" w:rsidP="006B60D6">
      <w:pPr>
        <w:tabs>
          <w:tab w:val="left" w:pos="4678"/>
          <w:tab w:val="left" w:pos="5387"/>
          <w:tab w:val="left" w:pos="5812"/>
        </w:tabs>
        <w:spacing w:after="0" w:line="240" w:lineRule="auto"/>
        <w:ind w:left="-142" w:right="38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0A4" w:rsidRPr="006B60D6" w:rsidRDefault="00A070A4" w:rsidP="006B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b/>
          <w:sz w:val="28"/>
          <w:szCs w:val="28"/>
          <w:lang w:eastAsia="ru-RU"/>
        </w:rPr>
        <w:t>Регламент </w:t>
      </w:r>
      <w:r w:rsidRPr="006B60D6">
        <w:rPr>
          <w:rFonts w:ascii="Times New Roman" w:hAnsi="Times New Roman" w:cs="Times New Roman"/>
          <w:b/>
          <w:sz w:val="28"/>
          <w:szCs w:val="28"/>
          <w:lang w:eastAsia="ru-RU"/>
        </w:rPr>
        <w:br/>
        <w:t>реализации отдельных полномочий города Москвы </w:t>
      </w:r>
      <w:r w:rsidRPr="006B60D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 сферах благоустройства и капитального ремонта жилищного фонда</w:t>
      </w:r>
    </w:p>
    <w:p w:rsidR="00A070A4" w:rsidRDefault="00A070A4" w:rsidP="00977B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77B49" w:rsidRPr="006B60D6" w:rsidRDefault="00977B49" w:rsidP="00977B49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Регламент определяет порядок реализации Советом депутатов муниципального округа </w:t>
      </w:r>
      <w:r w:rsidR="00977B49">
        <w:rPr>
          <w:rFonts w:ascii="Times New Roman" w:hAnsi="Times New Roman" w:cs="Times New Roman"/>
          <w:sz w:val="28"/>
          <w:szCs w:val="28"/>
          <w:lang w:eastAsia="ru-RU"/>
        </w:rPr>
        <w:t>Царицыно</w:t>
      </w: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Совет депутатов) отдельных полномочий города Москвы в сферах благоустройства и капитального ремонта жилищного фонда (далее – переданные полномочия):</w:t>
      </w:r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1) согласование внесенного главой управы  района </w:t>
      </w:r>
      <w:r w:rsidR="00977B49">
        <w:rPr>
          <w:rFonts w:ascii="Times New Roman" w:hAnsi="Times New Roman" w:cs="Times New Roman"/>
          <w:sz w:val="28"/>
          <w:szCs w:val="28"/>
          <w:lang w:eastAsia="ru-RU"/>
        </w:rPr>
        <w:t>Царицыно</w:t>
      </w: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Москвы (далее – глава управа района) ежегодного адресного перечня дворовых территорий для проведения работ по благоустройству дворовых территорий, в том числе наружного освещения (далее – адресный перечень дворовых территорий);</w:t>
      </w:r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>2)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</w:t>
      </w:r>
      <w:r w:rsidR="00977B49">
        <w:rPr>
          <w:rFonts w:ascii="Times New Roman" w:hAnsi="Times New Roman" w:cs="Times New Roman"/>
          <w:sz w:val="28"/>
          <w:szCs w:val="28"/>
          <w:lang w:eastAsia="ru-RU"/>
        </w:rPr>
        <w:t>ва, или в ведении префектуры Южного</w:t>
      </w: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округа города Москвы (далее – план благоустройства парков и скверов);</w:t>
      </w:r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>3)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 (далее – адресный перечень многоквартирных домов);</w:t>
      </w:r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B60D6">
        <w:rPr>
          <w:rFonts w:ascii="Times New Roman" w:hAnsi="Times New Roman" w:cs="Times New Roman"/>
          <w:sz w:val="28"/>
          <w:szCs w:val="28"/>
          <w:lang w:eastAsia="ru-RU"/>
        </w:rPr>
        <w:t>4) участие в работе комиссий, осуществляющих открытие работ и приемку выполненных работ по благоустройству дворовых территорий, по капитальному ремонту многоквартирных домов, финансирование которого осуществляется полностью за счет средств бюджета города Москвы (далее – участие в работе комиссий), а также участие в контроле за ходом выполнения указанных работ (далее – контроль за выполнением работ).</w:t>
      </w:r>
      <w:proofErr w:type="gramEnd"/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1.2. Организацию работы по реализации Советом депутатов переданных полномочий осуществляет глава муниципального округа </w:t>
      </w:r>
      <w:r w:rsidR="00977B49">
        <w:rPr>
          <w:rFonts w:ascii="Times New Roman" w:hAnsi="Times New Roman" w:cs="Times New Roman"/>
          <w:sz w:val="28"/>
          <w:szCs w:val="28"/>
          <w:lang w:eastAsia="ru-RU"/>
        </w:rPr>
        <w:t>Царицыно</w:t>
      </w: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 и комиссия</w:t>
      </w:r>
      <w:r w:rsidR="00977B49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по развитию муниципального округа Царицыно</w:t>
      </w: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профильная комиссия).</w:t>
      </w:r>
    </w:p>
    <w:p w:rsidR="00A070A4" w:rsidRPr="006B60D6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1.3. Управа района </w:t>
      </w:r>
      <w:r w:rsidR="00977B49">
        <w:rPr>
          <w:rFonts w:ascii="Times New Roman" w:hAnsi="Times New Roman" w:cs="Times New Roman"/>
          <w:sz w:val="28"/>
          <w:szCs w:val="28"/>
          <w:lang w:eastAsia="ru-RU"/>
        </w:rPr>
        <w:t>Царицыно</w:t>
      </w: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Москвы сформированный в процессе подачи заявок перечень многоквартирных домов, подлежащих выборочному капитальному ремонту направляемый в </w:t>
      </w:r>
      <w:proofErr w:type="spellStart"/>
      <w:r w:rsidRPr="006B60D6">
        <w:rPr>
          <w:rFonts w:ascii="Times New Roman" w:hAnsi="Times New Roman" w:cs="Times New Roman"/>
          <w:sz w:val="28"/>
          <w:szCs w:val="28"/>
          <w:lang w:eastAsia="ru-RU"/>
        </w:rPr>
        <w:t>Мосжилинспекцию</w:t>
      </w:r>
      <w:proofErr w:type="spellEnd"/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B60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представляет в копии в адрес Совета депутатов муниципального округа </w:t>
      </w:r>
      <w:r w:rsidR="00977B49">
        <w:rPr>
          <w:rFonts w:ascii="Times New Roman" w:hAnsi="Times New Roman" w:cs="Times New Roman"/>
          <w:sz w:val="28"/>
          <w:szCs w:val="28"/>
          <w:lang w:eastAsia="ru-RU"/>
        </w:rPr>
        <w:t xml:space="preserve"> Царицыно</w:t>
      </w: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 для ознакомления.</w:t>
      </w:r>
    </w:p>
    <w:p w:rsidR="00A070A4" w:rsidRPr="00977B49" w:rsidRDefault="00A070A4" w:rsidP="00977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77B49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согласования адресного перечня дворовых территорий,</w:t>
      </w:r>
      <w:r w:rsidRPr="00977B49">
        <w:rPr>
          <w:rFonts w:ascii="Times New Roman" w:hAnsi="Times New Roman" w:cs="Times New Roman"/>
          <w:b/>
          <w:sz w:val="28"/>
          <w:szCs w:val="28"/>
          <w:lang w:eastAsia="ru-RU"/>
        </w:rPr>
        <w:br/>
        <w:t>адресного перечня многоквартирных домов, </w:t>
      </w:r>
      <w:r w:rsidRPr="00977B49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плана благоустройства парков и скверов</w:t>
      </w:r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6B60D6">
        <w:rPr>
          <w:rFonts w:ascii="Times New Roman" w:hAnsi="Times New Roman" w:cs="Times New Roman"/>
          <w:sz w:val="28"/>
          <w:szCs w:val="28"/>
          <w:lang w:eastAsia="ru-RU"/>
        </w:rPr>
        <w:t>Началом реализации Советом депутатов переданных полномочий, указанных в подпунктах 1, 2 и 3 пункта 1 настоящего Регламента, является поступление от главы управы района в Совет депутатов обращения о рассмотрении и согласовании проекта адресного перечня дворовых территорий, адресного перечня многоквартирных домов или плана благоустройства парков и скверов с приложением к нему документов, необходимых для рассмотрения и принятия решения по обращению (далее</w:t>
      </w:r>
      <w:proofErr w:type="gramEnd"/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 – обращение).</w:t>
      </w:r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>2.2.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(далее – депутаты) и в профильную комиссию.</w:t>
      </w:r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>2.3.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адресного перечня дворовых территорий, адресного перечня многоквартирных домов или плана благоустройства парков и скверов (далее – проект решения).</w:t>
      </w:r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>2.4.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 </w:t>
      </w:r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>2.5. Информация о дате, времени и месте проведения заседания Совета депутатов по рассмотрению обращения направляется главе управы района не позднее, чем за семь дней до дня такого заседания. </w:t>
      </w:r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>2.6. Заседание Совета депутатов проводится открыто, с приглашением средств массовой информации.</w:t>
      </w:r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>2.7. По результатам рассмотрения обращения Совет депутатов открытым голосованием принимает решение о согласовании проекта адресного перечня дворовых территорий, адресного перечня многоквартирных домов или плана благоустройства парков и скверов.</w:t>
      </w:r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>2.8. Проект адресного перечня дворовых территорий, адресного перечня многоквартирных домов или плана благоустройства парков и скверов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>2.9. Если за проект решения о согласовании проголосовала половина и менее от установленной численности Совета депутатов, проект адресного перечня дворовых территорий, адресного перечня многоквартирных домов или плана благоустройства парков и скверов считается несогласованным.</w:t>
      </w:r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2.10. </w:t>
      </w:r>
      <w:proofErr w:type="gramStart"/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депутатов о согласовании проекта адресного перечня дворовых территорий, адресного перечня многоквартирных домов, плана благоустройства парков и скверов или выписка из протокола заседания Совета депутатов с информацией об их несогласовании направляется главе управы района в течение 3 дней со дня проведения заседания Совета депутатов и </w:t>
      </w:r>
      <w:r w:rsidR="00977B49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5 дней </w:t>
      </w: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размещается на официальном сайте муниципального округа </w:t>
      </w:r>
      <w:r w:rsidR="00977B49">
        <w:rPr>
          <w:rFonts w:ascii="Times New Roman" w:hAnsi="Times New Roman" w:cs="Times New Roman"/>
          <w:sz w:val="28"/>
          <w:szCs w:val="28"/>
          <w:lang w:eastAsia="ru-RU"/>
        </w:rPr>
        <w:t>Царицыно</w:t>
      </w: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</w:t>
      </w:r>
      <w:proofErr w:type="gramEnd"/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 «Интернет».</w:t>
      </w:r>
    </w:p>
    <w:p w:rsidR="00A070A4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>2.11. Согласование изменений адресного перечня дворовых территорий, адресного перечня многоквартирных домов или плана благоустройства парков и скверов осуществляется в порядке, определенном пунктами 2.1. – 2.10. настоящего Регламента, с учетом срока, установленного правовым актом Правительства Москвы.</w:t>
      </w:r>
    </w:p>
    <w:p w:rsidR="00977B49" w:rsidRPr="006B60D6" w:rsidRDefault="00977B49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7B49" w:rsidRDefault="00A070A4" w:rsidP="00977B49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7B49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принятия решения Совета депутатов</w:t>
      </w:r>
      <w:r w:rsidR="00977B49" w:rsidRPr="00977B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7B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участии </w:t>
      </w:r>
    </w:p>
    <w:p w:rsidR="00A070A4" w:rsidRDefault="00A070A4" w:rsidP="00977B4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7B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депутатов в работе комиссий и </w:t>
      </w:r>
      <w:proofErr w:type="gramStart"/>
      <w:r w:rsidRPr="00977B49">
        <w:rPr>
          <w:rFonts w:ascii="Times New Roman" w:hAnsi="Times New Roman" w:cs="Times New Roman"/>
          <w:b/>
          <w:sz w:val="28"/>
          <w:szCs w:val="28"/>
          <w:lang w:eastAsia="ru-RU"/>
        </w:rPr>
        <w:t>контроле за</w:t>
      </w:r>
      <w:proofErr w:type="gramEnd"/>
      <w:r w:rsidRPr="00977B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выполнением работ</w:t>
      </w:r>
    </w:p>
    <w:p w:rsidR="00977B49" w:rsidRPr="00977B49" w:rsidRDefault="00977B49" w:rsidP="00977B4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3.1. Совет депутатов при принятии решения о согласовании адресного перечня дворовых территорий, адресного перечня многоквартирных домов принимает решение об участии депутатов в работе комиссий, а также об участии в </w:t>
      </w:r>
      <w:proofErr w:type="gramStart"/>
      <w:r w:rsidRPr="006B60D6">
        <w:rPr>
          <w:rFonts w:ascii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работ (далее – решение об участии депутатов в работе комиссий).</w:t>
      </w:r>
    </w:p>
    <w:p w:rsidR="00977B49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3.2. Решение об участии депутатов в работе комиссий определяет по каждому объекту адресных перечней дворовых территорий, многоквартирных домов депутата, уполномоченного на участие в составе комиссии, действующей на территории его </w:t>
      </w:r>
      <w:r w:rsidR="00977B49">
        <w:rPr>
          <w:rFonts w:ascii="Times New Roman" w:hAnsi="Times New Roman" w:cs="Times New Roman"/>
          <w:sz w:val="28"/>
          <w:szCs w:val="28"/>
          <w:lang w:eastAsia="ru-RU"/>
        </w:rPr>
        <w:t>избирательного округа и уч</w:t>
      </w: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астие в </w:t>
      </w:r>
      <w:proofErr w:type="gramStart"/>
      <w:r w:rsidRPr="006B60D6">
        <w:rPr>
          <w:rFonts w:ascii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 ходом выполнения работ.</w:t>
      </w:r>
    </w:p>
    <w:p w:rsidR="00A070A4" w:rsidRPr="006B60D6" w:rsidRDefault="00A070A4" w:rsidP="00977B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3.3. Решение об участии депутатов в работе комиссий принимается большинством голосов от установленной численности Совета депутатов и в течение 3 дней со дня его принятия направляется главе управы района, </w:t>
      </w:r>
      <w:r w:rsidR="00977B49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5 дней </w:t>
      </w:r>
      <w:r w:rsidRPr="006B60D6">
        <w:rPr>
          <w:rFonts w:ascii="Times New Roman" w:hAnsi="Times New Roman" w:cs="Times New Roman"/>
          <w:sz w:val="28"/>
          <w:szCs w:val="28"/>
          <w:lang w:eastAsia="ru-RU"/>
        </w:rPr>
        <w:t>размещается на официальном сайт</w:t>
      </w:r>
      <w:r w:rsidR="00977B49">
        <w:rPr>
          <w:rFonts w:ascii="Times New Roman" w:hAnsi="Times New Roman" w:cs="Times New Roman"/>
          <w:sz w:val="28"/>
          <w:szCs w:val="28"/>
          <w:lang w:eastAsia="ru-RU"/>
        </w:rPr>
        <w:t>е муниципального округа Царицыно</w:t>
      </w:r>
      <w:r w:rsidRPr="006B60D6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</w:t>
      </w:r>
      <w:bookmarkStart w:id="0" w:name="_GoBack"/>
      <w:bookmarkEnd w:id="0"/>
      <w:r w:rsidRPr="006B60D6">
        <w:rPr>
          <w:rFonts w:ascii="Times New Roman" w:hAnsi="Times New Roman" w:cs="Times New Roman"/>
          <w:sz w:val="28"/>
          <w:szCs w:val="28"/>
          <w:lang w:eastAsia="ru-RU"/>
        </w:rPr>
        <w:t>о-телекоммуникационной сети «Интернет». </w:t>
      </w:r>
    </w:p>
    <w:p w:rsidR="00977B49" w:rsidRDefault="00977B49" w:rsidP="00977B4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77B49" w:rsidRDefault="00977B49" w:rsidP="00977B4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77B49" w:rsidRPr="004A77AD" w:rsidRDefault="00977B49" w:rsidP="00977B4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A77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4A77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EE575C" w:rsidRPr="006B60D6" w:rsidRDefault="00ED612C" w:rsidP="006B6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E575C" w:rsidRPr="006B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3A2"/>
    <w:multiLevelType w:val="hybridMultilevel"/>
    <w:tmpl w:val="7488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E5"/>
    <w:rsid w:val="00304C43"/>
    <w:rsid w:val="005A3FC2"/>
    <w:rsid w:val="006B60D6"/>
    <w:rsid w:val="00977B49"/>
    <w:rsid w:val="00A070A4"/>
    <w:rsid w:val="00ED612C"/>
    <w:rsid w:val="00F2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4</cp:revision>
  <cp:lastPrinted>2014-04-25T10:40:00Z</cp:lastPrinted>
  <dcterms:created xsi:type="dcterms:W3CDTF">2014-04-24T12:22:00Z</dcterms:created>
  <dcterms:modified xsi:type="dcterms:W3CDTF">2014-04-25T10:43:00Z</dcterms:modified>
</cp:coreProperties>
</file>