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64" w:rsidRPr="001B0564" w:rsidRDefault="001B0564" w:rsidP="001B0564">
      <w:pPr>
        <w:jc w:val="center"/>
        <w:rPr>
          <w:rFonts w:ascii="Times New Roman" w:eastAsia="Times New Roman" w:hAnsi="Times New Roman" w:cs="Times New Roman"/>
          <w:b/>
          <w:sz w:val="32"/>
          <w:szCs w:val="32"/>
          <w:lang w:eastAsia="ru-RU"/>
        </w:rPr>
      </w:pPr>
      <w:r w:rsidRPr="001B0564">
        <w:rPr>
          <w:rFonts w:ascii="Times New Roman" w:eastAsia="Times New Roman" w:hAnsi="Times New Roman" w:cs="Times New Roman"/>
          <w:b/>
          <w:sz w:val="32"/>
          <w:szCs w:val="32"/>
          <w:lang w:eastAsia="ru-RU"/>
        </w:rPr>
        <w:t>СОВЕТ ДЕПУТАТОВ</w:t>
      </w:r>
    </w:p>
    <w:p w:rsidR="001B0564" w:rsidRPr="001B0564" w:rsidRDefault="001B0564" w:rsidP="001B0564">
      <w:pPr>
        <w:spacing w:after="0" w:line="240" w:lineRule="auto"/>
        <w:jc w:val="center"/>
        <w:rPr>
          <w:rFonts w:ascii="Times New Roman" w:eastAsia="Times New Roman" w:hAnsi="Times New Roman" w:cs="Times New Roman"/>
          <w:b/>
          <w:i/>
          <w:sz w:val="32"/>
          <w:szCs w:val="32"/>
          <w:lang w:eastAsia="ru-RU"/>
        </w:rPr>
      </w:pPr>
      <w:r w:rsidRPr="001B0564">
        <w:rPr>
          <w:rFonts w:ascii="Times New Roman" w:eastAsia="Times New Roman" w:hAnsi="Times New Roman" w:cs="Times New Roman"/>
          <w:b/>
          <w:i/>
          <w:sz w:val="32"/>
          <w:szCs w:val="32"/>
          <w:lang w:eastAsia="ru-RU"/>
        </w:rPr>
        <w:t>МУНИЦИПАЛЬНОГО ОКРУГА</w:t>
      </w:r>
    </w:p>
    <w:p w:rsidR="001B0564" w:rsidRPr="001B0564" w:rsidRDefault="001B0564" w:rsidP="001B0564">
      <w:pPr>
        <w:spacing w:after="0" w:line="240" w:lineRule="auto"/>
        <w:jc w:val="center"/>
        <w:rPr>
          <w:rFonts w:ascii="Times New Roman" w:eastAsia="Times New Roman" w:hAnsi="Times New Roman" w:cs="Times New Roman"/>
          <w:b/>
          <w:sz w:val="32"/>
          <w:szCs w:val="32"/>
          <w:lang w:eastAsia="ru-RU"/>
        </w:rPr>
      </w:pPr>
      <w:r w:rsidRPr="001B0564">
        <w:rPr>
          <w:rFonts w:ascii="Times New Roman" w:eastAsia="Times New Roman" w:hAnsi="Times New Roman" w:cs="Times New Roman"/>
          <w:b/>
          <w:sz w:val="32"/>
          <w:szCs w:val="32"/>
          <w:lang w:eastAsia="ru-RU"/>
        </w:rPr>
        <w:t>ЦАРИЦЫНО</w:t>
      </w:r>
    </w:p>
    <w:p w:rsidR="001B0564" w:rsidRPr="001B0564" w:rsidRDefault="001B0564" w:rsidP="001B0564">
      <w:pPr>
        <w:tabs>
          <w:tab w:val="left" w:pos="5692"/>
        </w:tabs>
        <w:spacing w:after="0" w:line="240" w:lineRule="auto"/>
        <w:jc w:val="both"/>
        <w:rPr>
          <w:rFonts w:ascii="Times New Roman" w:hAnsi="Times New Roman"/>
        </w:rPr>
      </w:pPr>
    </w:p>
    <w:p w:rsidR="001B0564" w:rsidRPr="001B0564" w:rsidRDefault="001B0564" w:rsidP="001B0564">
      <w:pPr>
        <w:tabs>
          <w:tab w:val="left" w:pos="5692"/>
        </w:tabs>
        <w:spacing w:after="0" w:line="240" w:lineRule="auto"/>
        <w:jc w:val="both"/>
        <w:rPr>
          <w:rFonts w:ascii="Times New Roman" w:hAnsi="Times New Roman"/>
        </w:rPr>
      </w:pPr>
    </w:p>
    <w:p w:rsidR="001B0564" w:rsidRPr="001B0564" w:rsidRDefault="001B0564" w:rsidP="001B056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B0564">
        <w:rPr>
          <w:rFonts w:ascii="Times New Roman" w:eastAsia="Times New Roman" w:hAnsi="Times New Roman" w:cs="Times New Roman"/>
          <w:b/>
          <w:bCs/>
          <w:sz w:val="28"/>
          <w:szCs w:val="28"/>
          <w:lang w:eastAsia="ru-RU"/>
        </w:rPr>
        <w:t>Проект Решения Совета депутатов муниципального округа Царицыно</w:t>
      </w:r>
    </w:p>
    <w:p w:rsidR="001B0564" w:rsidRPr="001B0564" w:rsidRDefault="001B0564" w:rsidP="001B056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1B0564">
        <w:rPr>
          <w:rFonts w:ascii="Times New Roman" w:eastAsia="Times New Roman" w:hAnsi="Times New Roman" w:cs="Times New Roman"/>
          <w:b/>
          <w:bCs/>
          <w:sz w:val="28"/>
          <w:szCs w:val="28"/>
          <w:lang w:eastAsia="ru-RU"/>
        </w:rPr>
        <w:t xml:space="preserve"> </w:t>
      </w:r>
    </w:p>
    <w:p w:rsidR="001B0564" w:rsidRDefault="001B0564" w:rsidP="001B0564">
      <w:pPr>
        <w:tabs>
          <w:tab w:val="left" w:pos="4678"/>
          <w:tab w:val="left" w:pos="5387"/>
          <w:tab w:val="left" w:pos="5812"/>
        </w:tabs>
        <w:spacing w:after="0" w:line="240" w:lineRule="auto"/>
        <w:ind w:left="-142" w:right="3843"/>
        <w:jc w:val="both"/>
        <w:rPr>
          <w:rFonts w:ascii="Times New Roman" w:eastAsia="Times New Roman" w:hAnsi="Times New Roman" w:cs="Times New Roman"/>
          <w:b/>
          <w:sz w:val="28"/>
          <w:szCs w:val="28"/>
          <w:lang w:eastAsia="ru-RU"/>
        </w:rPr>
      </w:pPr>
      <w:r w:rsidRPr="001B0564">
        <w:rPr>
          <w:rFonts w:ascii="Times New Roman" w:eastAsia="Times New Roman" w:hAnsi="Times New Roman" w:cs="Times New Roman"/>
          <w:b/>
          <w:bCs/>
          <w:sz w:val="28"/>
          <w:szCs w:val="28"/>
          <w:lang w:eastAsia="ru-RU"/>
        </w:rPr>
        <w:t>«</w:t>
      </w:r>
      <w:r w:rsidRPr="004E65AD">
        <w:rPr>
          <w:rFonts w:ascii="Times New Roman" w:eastAsia="Times New Roman" w:hAnsi="Times New Roman" w:cs="Times New Roman"/>
          <w:b/>
          <w:sz w:val="28"/>
          <w:szCs w:val="28"/>
          <w:lang w:eastAsia="ru-RU"/>
        </w:rPr>
        <w:t xml:space="preserve">Об утверждении </w:t>
      </w:r>
      <w:proofErr w:type="gramStart"/>
      <w:r w:rsidRPr="004E65AD">
        <w:rPr>
          <w:rFonts w:ascii="Times New Roman" w:eastAsia="Times New Roman" w:hAnsi="Times New Roman" w:cs="Times New Roman"/>
          <w:b/>
          <w:sz w:val="28"/>
          <w:szCs w:val="28"/>
          <w:lang w:eastAsia="ru-RU"/>
        </w:rPr>
        <w:t>Регламента реализации отдельных полномочий города Москвы</w:t>
      </w:r>
      <w:proofErr w:type="gramEnd"/>
      <w:r w:rsidRPr="004E65AD">
        <w:rPr>
          <w:rFonts w:ascii="Times New Roman" w:eastAsia="Times New Roman" w:hAnsi="Times New Roman" w:cs="Times New Roman"/>
          <w:b/>
          <w:sz w:val="28"/>
          <w:szCs w:val="28"/>
          <w:lang w:eastAsia="ru-RU"/>
        </w:rPr>
        <w:t xml:space="preserve"> и сфере </w:t>
      </w:r>
      <w:r>
        <w:rPr>
          <w:rFonts w:ascii="Times New Roman" w:eastAsia="Times New Roman" w:hAnsi="Times New Roman" w:cs="Times New Roman"/>
          <w:b/>
          <w:sz w:val="28"/>
          <w:szCs w:val="28"/>
          <w:lang w:eastAsia="ru-RU"/>
        </w:rPr>
        <w:t>содержания жилищного фонда</w:t>
      </w:r>
      <w:r>
        <w:rPr>
          <w:rFonts w:ascii="Times New Roman" w:eastAsia="Times New Roman" w:hAnsi="Times New Roman" w:cs="Times New Roman"/>
          <w:b/>
          <w:sz w:val="28"/>
          <w:szCs w:val="28"/>
          <w:lang w:eastAsia="ru-RU"/>
        </w:rPr>
        <w:t>»</w:t>
      </w:r>
    </w:p>
    <w:p w:rsidR="001B0564" w:rsidRPr="001B0564" w:rsidRDefault="001B0564" w:rsidP="001B0564">
      <w:pPr>
        <w:spacing w:after="0" w:line="240" w:lineRule="auto"/>
        <w:ind w:right="467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1B0564" w:rsidRPr="001B0564" w:rsidRDefault="001B0564" w:rsidP="001B0564">
      <w:pPr>
        <w:spacing w:after="0" w:line="240" w:lineRule="auto"/>
        <w:rPr>
          <w:rFonts w:ascii="Times New Roman" w:eastAsia="Times New Roman" w:hAnsi="Times New Roman" w:cs="Times New Roman"/>
          <w:b/>
          <w:sz w:val="24"/>
          <w:szCs w:val="32"/>
          <w:lang w:eastAsia="ru-RU"/>
        </w:rPr>
      </w:pPr>
    </w:p>
    <w:p w:rsidR="001B0564" w:rsidRPr="001B0564" w:rsidRDefault="001B0564" w:rsidP="001B0564">
      <w:pPr>
        <w:spacing w:after="0" w:line="240" w:lineRule="auto"/>
        <w:rPr>
          <w:rFonts w:ascii="Times New Roman" w:eastAsia="Times New Roman" w:hAnsi="Times New Roman" w:cs="Times New Roman"/>
          <w:b/>
          <w:lang w:eastAsia="ru-RU"/>
        </w:rPr>
      </w:pPr>
    </w:p>
    <w:p w:rsidR="001B0564" w:rsidRPr="001B0564" w:rsidRDefault="001B0564" w:rsidP="001B0564">
      <w:pPr>
        <w:spacing w:after="0" w:line="240" w:lineRule="auto"/>
        <w:rPr>
          <w:rFonts w:ascii="Times New Roman" w:eastAsia="Times New Roman" w:hAnsi="Times New Roman" w:cs="Times New Roman"/>
          <w:b/>
          <w:lang w:eastAsia="ru-RU"/>
        </w:rPr>
      </w:pPr>
    </w:p>
    <w:p w:rsidR="001B0564" w:rsidRPr="001B0564" w:rsidRDefault="001B0564" w:rsidP="001B0564">
      <w:pPr>
        <w:spacing w:after="0" w:line="240" w:lineRule="auto"/>
        <w:rPr>
          <w:rFonts w:ascii="Times New Roman" w:eastAsia="Times New Roman" w:hAnsi="Times New Roman" w:cs="Times New Roman"/>
          <w:b/>
          <w:lang w:eastAsia="ru-RU"/>
        </w:rPr>
      </w:pPr>
      <w:r w:rsidRPr="001B0564">
        <w:rPr>
          <w:rFonts w:ascii="Times New Roman" w:eastAsia="Times New Roman" w:hAnsi="Times New Roman" w:cs="Times New Roman"/>
          <w:b/>
          <w:lang w:eastAsia="ru-RU"/>
        </w:rPr>
        <w:t>Срок приема заключений по результатам</w:t>
      </w:r>
    </w:p>
    <w:p w:rsidR="001B0564" w:rsidRPr="001B0564" w:rsidRDefault="001B0564" w:rsidP="001B0564">
      <w:pPr>
        <w:spacing w:after="0" w:line="240" w:lineRule="auto"/>
        <w:rPr>
          <w:rFonts w:ascii="Times New Roman" w:eastAsia="Times New Roman" w:hAnsi="Times New Roman" w:cs="Times New Roman"/>
          <w:b/>
          <w:lang w:eastAsia="ru-RU"/>
        </w:rPr>
      </w:pPr>
      <w:r w:rsidRPr="001B0564">
        <w:rPr>
          <w:rFonts w:ascii="Times New Roman" w:eastAsia="Times New Roman" w:hAnsi="Times New Roman" w:cs="Times New Roman"/>
          <w:b/>
          <w:lang w:eastAsia="ru-RU"/>
        </w:rPr>
        <w:t>независимой экспертизы:</w:t>
      </w:r>
    </w:p>
    <w:p w:rsidR="001B0564" w:rsidRPr="001B0564" w:rsidRDefault="001B0564" w:rsidP="001B0564">
      <w:pPr>
        <w:spacing w:after="0" w:line="240" w:lineRule="auto"/>
        <w:rPr>
          <w:rFonts w:ascii="Calibri" w:eastAsia="Times New Roman" w:hAnsi="Calibri" w:cs="Times New Roman"/>
          <w:lang w:eastAsia="ru-RU"/>
        </w:rPr>
      </w:pPr>
      <w:r w:rsidRPr="001B0564">
        <w:rPr>
          <w:rFonts w:ascii="Calibri" w:eastAsia="Times New Roman" w:hAnsi="Calibri" w:cs="Times New Roman"/>
          <w:lang w:eastAsia="ru-RU"/>
        </w:rPr>
        <w:tab/>
      </w:r>
      <w:r w:rsidRPr="001B0564">
        <w:rPr>
          <w:rFonts w:ascii="Calibri" w:eastAsia="Times New Roman" w:hAnsi="Calibri" w:cs="Times New Roman"/>
          <w:lang w:eastAsia="ru-RU"/>
        </w:rPr>
        <w:tab/>
      </w:r>
      <w:r w:rsidRPr="001B0564">
        <w:rPr>
          <w:rFonts w:ascii="Calibri" w:eastAsia="Times New Roman" w:hAnsi="Calibri" w:cs="Times New Roman"/>
          <w:lang w:eastAsia="ru-RU"/>
        </w:rPr>
        <w:tab/>
      </w:r>
      <w:r w:rsidRPr="001B0564">
        <w:rPr>
          <w:rFonts w:ascii="Calibri" w:eastAsia="Times New Roman" w:hAnsi="Calibri" w:cs="Times New Roman"/>
          <w:lang w:eastAsia="ru-RU"/>
        </w:rPr>
        <w:tab/>
      </w:r>
      <w:r w:rsidRPr="001B0564">
        <w:rPr>
          <w:rFonts w:ascii="Calibri" w:eastAsia="Times New Roman" w:hAnsi="Calibri" w:cs="Times New Roman"/>
          <w:lang w:eastAsia="ru-RU"/>
        </w:rPr>
        <w:tab/>
      </w:r>
      <w:r w:rsidRPr="001B0564">
        <w:rPr>
          <w:rFonts w:ascii="Calibri" w:eastAsia="Times New Roman" w:hAnsi="Calibri" w:cs="Times New Roman"/>
          <w:lang w:eastAsia="ru-RU"/>
        </w:rPr>
        <w:tab/>
      </w:r>
      <w:r w:rsidRPr="001B0564">
        <w:rPr>
          <w:rFonts w:ascii="Calibri" w:eastAsia="Times New Roman" w:hAnsi="Calibri" w:cs="Times New Roman"/>
          <w:lang w:eastAsia="ru-RU"/>
        </w:rPr>
        <w:tab/>
        <w:t xml:space="preserve"> </w:t>
      </w:r>
    </w:p>
    <w:p w:rsidR="001B0564" w:rsidRPr="001B0564" w:rsidRDefault="001B0564" w:rsidP="001B0564">
      <w:pPr>
        <w:spacing w:after="0" w:line="240" w:lineRule="auto"/>
        <w:jc w:val="both"/>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Дата начала приема</w:t>
      </w:r>
    </w:p>
    <w:p w:rsidR="001B0564" w:rsidRPr="001B0564" w:rsidRDefault="001B0564" w:rsidP="001B0564">
      <w:pPr>
        <w:spacing w:after="0" w:line="240" w:lineRule="auto"/>
        <w:rPr>
          <w:rFonts w:ascii="Times New Roman" w:eastAsia="Times New Roman" w:hAnsi="Times New Roman" w:cs="Times New Roman"/>
          <w:szCs w:val="24"/>
          <w:lang w:eastAsia="ru-RU"/>
        </w:rPr>
      </w:pPr>
      <w:r w:rsidRPr="001B0564">
        <w:rPr>
          <w:rFonts w:ascii="Times New Roman" w:eastAsia="Times New Roman" w:hAnsi="Times New Roman" w:cs="Times New Roman"/>
          <w:b/>
          <w:szCs w:val="24"/>
          <w:lang w:eastAsia="ru-RU"/>
        </w:rPr>
        <w:t xml:space="preserve">заключений независимой  антикоррупционной экспертизы                  28.04.2014                       </w:t>
      </w:r>
    </w:p>
    <w:p w:rsidR="001B0564" w:rsidRPr="001B0564" w:rsidRDefault="001B0564" w:rsidP="001B0564">
      <w:pPr>
        <w:autoSpaceDE w:val="0"/>
        <w:autoSpaceDN w:val="0"/>
        <w:spacing w:after="0"/>
        <w:rPr>
          <w:rFonts w:ascii="Calibri" w:eastAsia="Times New Roman" w:hAnsi="Calibri" w:cs="Times New Roman"/>
          <w:b/>
          <w:color w:val="FF0000"/>
          <w:sz w:val="28"/>
          <w:szCs w:val="28"/>
          <w:lang w:eastAsia="ru-RU"/>
        </w:rPr>
      </w:pPr>
    </w:p>
    <w:p w:rsidR="001B0564" w:rsidRPr="001B0564" w:rsidRDefault="001B0564" w:rsidP="001B0564">
      <w:pPr>
        <w:autoSpaceDE w:val="0"/>
        <w:autoSpaceDN w:val="0"/>
        <w:spacing w:after="0"/>
        <w:rPr>
          <w:rFonts w:ascii="Times New Roman" w:eastAsia="Times New Roman" w:hAnsi="Times New Roman" w:cs="Times New Roman"/>
          <w:b/>
          <w:color w:val="FF0000"/>
          <w:sz w:val="28"/>
          <w:szCs w:val="28"/>
          <w:lang w:eastAsia="ru-RU"/>
        </w:rPr>
      </w:pPr>
      <w:r w:rsidRPr="001B0564">
        <w:rPr>
          <w:rFonts w:ascii="Times New Roman" w:eastAsia="Times New Roman" w:hAnsi="Times New Roman" w:cs="Times New Roman"/>
          <w:b/>
          <w:color w:val="FF0000"/>
          <w:sz w:val="28"/>
          <w:szCs w:val="28"/>
          <w:lang w:eastAsia="ru-RU"/>
        </w:rPr>
        <w:t>Внимание!</w:t>
      </w:r>
    </w:p>
    <w:p w:rsidR="001B0564" w:rsidRPr="001B0564" w:rsidRDefault="001B0564" w:rsidP="001B0564">
      <w:pPr>
        <w:spacing w:after="0" w:line="240" w:lineRule="auto"/>
        <w:jc w:val="both"/>
        <w:rPr>
          <w:rFonts w:ascii="Times New Roman" w:eastAsia="Times New Roman" w:hAnsi="Times New Roman" w:cs="Times New Roman"/>
          <w:b/>
          <w:sz w:val="24"/>
          <w:szCs w:val="24"/>
          <w:lang w:eastAsia="ru-RU"/>
        </w:rPr>
      </w:pPr>
      <w:r w:rsidRPr="001B0564">
        <w:rPr>
          <w:rFonts w:ascii="Times New Roman" w:eastAsia="Times New Roman" w:hAnsi="Times New Roman" w:cs="Times New Roman"/>
          <w:b/>
          <w:szCs w:val="24"/>
          <w:lang w:eastAsia="ru-RU"/>
        </w:rPr>
        <w:t>Дата окончания  приема</w:t>
      </w:r>
    </w:p>
    <w:p w:rsidR="001B0564" w:rsidRPr="001B0564" w:rsidRDefault="001B0564" w:rsidP="001B0564">
      <w:pPr>
        <w:spacing w:after="0" w:line="240" w:lineRule="auto"/>
        <w:jc w:val="both"/>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 xml:space="preserve">заключений независимой   антикоррупционной экспертизы               12.05.2014                        </w:t>
      </w:r>
    </w:p>
    <w:p w:rsidR="001B0564" w:rsidRPr="001B0564" w:rsidRDefault="001B0564" w:rsidP="001B0564">
      <w:pPr>
        <w:spacing w:after="0" w:line="240" w:lineRule="auto"/>
        <w:jc w:val="both"/>
        <w:rPr>
          <w:rFonts w:ascii="Times New Roman" w:eastAsia="Times New Roman" w:hAnsi="Times New Roman" w:cs="Times New Roman"/>
          <w:b/>
          <w:szCs w:val="24"/>
          <w:lang w:eastAsia="ru-RU"/>
        </w:rPr>
      </w:pPr>
    </w:p>
    <w:p w:rsidR="001B0564" w:rsidRPr="001B0564" w:rsidRDefault="001B0564" w:rsidP="001B0564">
      <w:pPr>
        <w:spacing w:after="0" w:line="240" w:lineRule="auto"/>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Контактная информация:</w:t>
      </w:r>
    </w:p>
    <w:p w:rsidR="001B0564" w:rsidRPr="001B0564" w:rsidRDefault="001B0564" w:rsidP="001B0564">
      <w:pPr>
        <w:spacing w:after="0" w:line="240" w:lineRule="auto"/>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Почтовый адрес: 115516, город Москва, улица Весёлая, дом 31А</w:t>
      </w:r>
    </w:p>
    <w:p w:rsidR="001B0564" w:rsidRPr="001B0564" w:rsidRDefault="001B0564" w:rsidP="001B0564">
      <w:pPr>
        <w:spacing w:after="0" w:line="240" w:lineRule="auto"/>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Тел: 8-495-325-46-26</w:t>
      </w:r>
    </w:p>
    <w:p w:rsidR="001B0564" w:rsidRPr="001B0564" w:rsidRDefault="001B0564" w:rsidP="001B0564">
      <w:pPr>
        <w:spacing w:after="0" w:line="240" w:lineRule="auto"/>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Факс: 8-495-325-50-36</w:t>
      </w:r>
    </w:p>
    <w:p w:rsidR="001B0564" w:rsidRPr="001B0564" w:rsidRDefault="001B0564" w:rsidP="001B0564">
      <w:pPr>
        <w:spacing w:after="0" w:line="240" w:lineRule="auto"/>
        <w:rPr>
          <w:rFonts w:ascii="Times New Roman" w:eastAsia="Times New Roman" w:hAnsi="Times New Roman" w:cs="Times New Roman"/>
          <w:b/>
          <w:szCs w:val="24"/>
          <w:lang w:eastAsia="ru-RU"/>
        </w:rPr>
      </w:pPr>
    </w:p>
    <w:p w:rsidR="001B0564" w:rsidRPr="001B0564" w:rsidRDefault="001B0564" w:rsidP="001B0564">
      <w:pPr>
        <w:spacing w:after="0" w:line="240" w:lineRule="auto"/>
        <w:jc w:val="both"/>
        <w:rPr>
          <w:rFonts w:ascii="Times New Roman" w:eastAsia="Times New Roman" w:hAnsi="Times New Roman" w:cs="Times New Roman"/>
          <w:b/>
          <w:szCs w:val="24"/>
          <w:lang w:eastAsia="ru-RU"/>
        </w:rPr>
      </w:pPr>
      <w:r w:rsidRPr="001B0564">
        <w:rPr>
          <w:rFonts w:ascii="Times New Roman" w:eastAsia="Times New Roman" w:hAnsi="Times New Roman" w:cs="Times New Roman"/>
          <w:b/>
          <w:szCs w:val="24"/>
          <w:lang w:eastAsia="ru-RU"/>
        </w:rPr>
        <w:t xml:space="preserve">Адрес электронной почты: </w:t>
      </w:r>
      <w:hyperlink r:id="rId5" w:history="1">
        <w:r w:rsidRPr="001B0564">
          <w:rPr>
            <w:rFonts w:ascii="Calibri" w:eastAsia="Times New Roman" w:hAnsi="Calibri" w:cs="Times New Roman"/>
            <w:color w:val="0000FF"/>
            <w:u w:val="single"/>
            <w:lang w:eastAsia="ru-RU"/>
          </w:rPr>
          <w:t>mcaric@uao.mos.ru</w:t>
        </w:r>
      </w:hyperlink>
    </w:p>
    <w:p w:rsidR="001B0564" w:rsidRPr="001B0564" w:rsidRDefault="001B0564" w:rsidP="001B0564">
      <w:pPr>
        <w:spacing w:after="0" w:line="240" w:lineRule="auto"/>
        <w:rPr>
          <w:rFonts w:ascii="Calibri" w:eastAsia="Times New Roman" w:hAnsi="Calibri" w:cs="Times New Roman"/>
          <w:sz w:val="24"/>
          <w:szCs w:val="24"/>
          <w:lang w:eastAsia="ru-RU"/>
        </w:rPr>
      </w:pPr>
    </w:p>
    <w:p w:rsidR="001B0564" w:rsidRDefault="004E65AD" w:rsidP="004E65AD">
      <w:pPr>
        <w:tabs>
          <w:tab w:val="left" w:pos="5692"/>
        </w:tabs>
        <w:spacing w:after="0" w:line="240" w:lineRule="auto"/>
        <w:jc w:val="both"/>
        <w:rPr>
          <w:rFonts w:ascii="Times New Roman" w:hAnsi="Times New Roman" w:cs="Times New Roman"/>
        </w:rPr>
      </w:pPr>
      <w:r>
        <w:rPr>
          <w:rFonts w:ascii="Times New Roman" w:hAnsi="Times New Roman" w:cs="Times New Roman"/>
        </w:rPr>
        <w:t xml:space="preserve">         </w:t>
      </w: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1B0564" w:rsidRDefault="001B0564" w:rsidP="004E65AD">
      <w:pPr>
        <w:tabs>
          <w:tab w:val="left" w:pos="5692"/>
        </w:tabs>
        <w:spacing w:after="0" w:line="240" w:lineRule="auto"/>
        <w:jc w:val="both"/>
        <w:rPr>
          <w:rFonts w:ascii="Times New Roman" w:hAnsi="Times New Roman" w:cs="Times New Roman"/>
        </w:rPr>
      </w:pPr>
    </w:p>
    <w:p w:rsidR="004E65AD" w:rsidRPr="004E65AD" w:rsidRDefault="001B0564" w:rsidP="004E65AD">
      <w:pPr>
        <w:tabs>
          <w:tab w:val="left" w:pos="5692"/>
        </w:tabs>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4E65AD">
        <w:rPr>
          <w:rFonts w:ascii="Times New Roman" w:hAnsi="Times New Roman" w:cs="Times New Roman"/>
        </w:rPr>
        <w:t xml:space="preserve">                        </w:t>
      </w:r>
      <w:r>
        <w:rPr>
          <w:rFonts w:ascii="Times New Roman" w:hAnsi="Times New Roman" w:cs="Times New Roman"/>
        </w:rPr>
        <w:t xml:space="preserve"> </w:t>
      </w:r>
      <w:bookmarkStart w:id="0" w:name="_GoBack"/>
      <w:bookmarkEnd w:id="0"/>
      <w:r w:rsidR="004E65AD">
        <w:rPr>
          <w:rFonts w:ascii="Times New Roman" w:hAnsi="Times New Roman" w:cs="Times New Roman"/>
        </w:rPr>
        <w:t xml:space="preserve">      </w:t>
      </w:r>
      <w:r w:rsidR="004E65AD" w:rsidRPr="004E65AD">
        <w:rPr>
          <w:rFonts w:ascii="Times New Roman" w:hAnsi="Times New Roman" w:cs="Times New Roman"/>
        </w:rPr>
        <w:t>Проект представлен руководителем</w:t>
      </w:r>
    </w:p>
    <w:p w:rsidR="004E65AD" w:rsidRPr="004E65AD" w:rsidRDefault="004E65AD" w:rsidP="004E65AD">
      <w:pPr>
        <w:tabs>
          <w:tab w:val="left" w:pos="5692"/>
        </w:tabs>
        <w:spacing w:after="0" w:line="240" w:lineRule="auto"/>
        <w:jc w:val="both"/>
        <w:rPr>
          <w:rFonts w:ascii="Times New Roman" w:hAnsi="Times New Roman" w:cs="Times New Roman"/>
        </w:rPr>
      </w:pPr>
      <w:r w:rsidRPr="004E65AD">
        <w:rPr>
          <w:rFonts w:ascii="Times New Roman" w:hAnsi="Times New Roman" w:cs="Times New Roman"/>
        </w:rPr>
        <w:tab/>
        <w:t>Аппарата СД МО Царицыно</w:t>
      </w:r>
    </w:p>
    <w:p w:rsidR="004E65AD" w:rsidRPr="004E65AD" w:rsidRDefault="004E65AD" w:rsidP="004E65AD">
      <w:pPr>
        <w:tabs>
          <w:tab w:val="left" w:pos="5692"/>
        </w:tabs>
        <w:spacing w:after="0" w:line="240" w:lineRule="auto"/>
        <w:jc w:val="both"/>
        <w:rPr>
          <w:rFonts w:ascii="Times New Roman" w:hAnsi="Times New Roman" w:cs="Times New Roman"/>
        </w:rPr>
      </w:pPr>
      <w:r w:rsidRPr="004E65AD">
        <w:rPr>
          <w:rFonts w:ascii="Times New Roman" w:hAnsi="Times New Roman" w:cs="Times New Roman"/>
        </w:rPr>
        <w:t xml:space="preserve">  </w:t>
      </w:r>
      <w:r w:rsidRPr="004E65AD">
        <w:rPr>
          <w:rFonts w:ascii="Times New Roman" w:hAnsi="Times New Roman" w:cs="Times New Roman"/>
        </w:rPr>
        <w:tab/>
        <w:t xml:space="preserve">В.Д. </w:t>
      </w:r>
      <w:proofErr w:type="spellStart"/>
      <w:r w:rsidRPr="004E65AD">
        <w:rPr>
          <w:rFonts w:ascii="Times New Roman" w:hAnsi="Times New Roman" w:cs="Times New Roman"/>
        </w:rPr>
        <w:t>Алпеевой</w:t>
      </w:r>
      <w:proofErr w:type="spellEnd"/>
    </w:p>
    <w:p w:rsidR="004E65AD" w:rsidRPr="004E65AD" w:rsidRDefault="004E65AD" w:rsidP="004E65AD">
      <w:pPr>
        <w:tabs>
          <w:tab w:val="left" w:pos="5692"/>
        </w:tabs>
        <w:spacing w:after="0" w:line="240" w:lineRule="auto"/>
        <w:jc w:val="both"/>
        <w:rPr>
          <w:rFonts w:ascii="Times New Roman" w:hAnsi="Times New Roman" w:cs="Times New Roman"/>
        </w:rPr>
      </w:pPr>
      <w:r w:rsidRPr="004E65AD">
        <w:rPr>
          <w:rFonts w:ascii="Times New Roman" w:hAnsi="Times New Roman" w:cs="Times New Roman"/>
        </w:rPr>
        <w:t xml:space="preserve">   </w:t>
      </w:r>
      <w:r w:rsidRPr="004E65AD">
        <w:rPr>
          <w:rFonts w:ascii="Times New Roman" w:hAnsi="Times New Roman" w:cs="Times New Roman"/>
        </w:rPr>
        <w:tab/>
        <w:t>от 2</w:t>
      </w:r>
      <w:r w:rsidR="001B0564">
        <w:rPr>
          <w:rFonts w:ascii="Times New Roman" w:hAnsi="Times New Roman" w:cs="Times New Roman"/>
        </w:rPr>
        <w:t>8</w:t>
      </w:r>
      <w:r w:rsidRPr="004E65AD">
        <w:rPr>
          <w:rFonts w:ascii="Times New Roman" w:hAnsi="Times New Roman" w:cs="Times New Roman"/>
        </w:rPr>
        <w:t xml:space="preserve"> апреля 2014 года</w:t>
      </w:r>
    </w:p>
    <w:p w:rsidR="004E65AD" w:rsidRPr="004E65AD" w:rsidRDefault="004E65AD" w:rsidP="004E65AD">
      <w:pPr>
        <w:tabs>
          <w:tab w:val="left" w:pos="5692"/>
        </w:tabs>
        <w:spacing w:after="0" w:line="240" w:lineRule="auto"/>
        <w:jc w:val="both"/>
        <w:rPr>
          <w:rFonts w:ascii="Times New Roman" w:hAnsi="Times New Roman" w:cs="Times New Roman"/>
        </w:rPr>
      </w:pPr>
      <w:r w:rsidRPr="004E65AD">
        <w:rPr>
          <w:rFonts w:ascii="Times New Roman" w:hAnsi="Times New Roman" w:cs="Times New Roman"/>
        </w:rPr>
        <w:t xml:space="preserve"> </w:t>
      </w:r>
    </w:p>
    <w:p w:rsidR="004E65AD" w:rsidRPr="004E65AD" w:rsidRDefault="004E65AD" w:rsidP="004E65AD">
      <w:pPr>
        <w:tabs>
          <w:tab w:val="left" w:pos="5692"/>
        </w:tabs>
        <w:spacing w:after="0" w:line="240" w:lineRule="auto"/>
        <w:ind w:left="-142"/>
        <w:jc w:val="both"/>
        <w:rPr>
          <w:rFonts w:ascii="Times New Roman" w:hAnsi="Times New Roman" w:cs="Times New Roman"/>
          <w:sz w:val="24"/>
          <w:szCs w:val="24"/>
          <w:lang w:eastAsia="ru-RU"/>
        </w:rPr>
      </w:pPr>
    </w:p>
    <w:p w:rsidR="004E65AD" w:rsidRPr="004E65AD" w:rsidRDefault="004E65AD" w:rsidP="004E65AD">
      <w:pPr>
        <w:spacing w:after="0" w:line="240" w:lineRule="auto"/>
        <w:ind w:left="-142"/>
        <w:rPr>
          <w:rFonts w:ascii="Times New Roman" w:eastAsia="Times New Roman" w:hAnsi="Times New Roman" w:cs="Times New Roman"/>
          <w:sz w:val="20"/>
          <w:szCs w:val="20"/>
          <w:lang w:eastAsia="ru-RU"/>
        </w:rPr>
      </w:pPr>
    </w:p>
    <w:p w:rsidR="004E65AD" w:rsidRPr="004E65AD" w:rsidRDefault="004E65AD" w:rsidP="004E65AD">
      <w:pPr>
        <w:tabs>
          <w:tab w:val="left" w:pos="4678"/>
        </w:tabs>
        <w:spacing w:after="0" w:line="240" w:lineRule="auto"/>
        <w:ind w:left="-142" w:right="5116"/>
        <w:jc w:val="both"/>
        <w:rPr>
          <w:rFonts w:ascii="Times New Roman" w:eastAsia="Times New Roman" w:hAnsi="Times New Roman" w:cs="Times New Roman"/>
          <w:b/>
          <w:sz w:val="28"/>
          <w:szCs w:val="28"/>
          <w:lang w:eastAsia="ru-RU"/>
        </w:rPr>
      </w:pPr>
    </w:p>
    <w:p w:rsidR="004E65AD" w:rsidRPr="004E65AD" w:rsidRDefault="004E65AD" w:rsidP="004E65AD">
      <w:pPr>
        <w:tabs>
          <w:tab w:val="left" w:pos="4678"/>
        </w:tabs>
        <w:spacing w:after="0" w:line="240" w:lineRule="auto"/>
        <w:ind w:left="-142" w:right="5116"/>
        <w:jc w:val="both"/>
        <w:rPr>
          <w:rFonts w:ascii="Times New Roman" w:eastAsia="Times New Roman" w:hAnsi="Times New Roman" w:cs="Times New Roman"/>
          <w:b/>
          <w:sz w:val="28"/>
          <w:szCs w:val="28"/>
          <w:lang w:eastAsia="ru-RU"/>
        </w:rPr>
      </w:pPr>
    </w:p>
    <w:p w:rsidR="004E65AD" w:rsidRPr="004E65AD" w:rsidRDefault="004E65AD" w:rsidP="004E65AD">
      <w:pPr>
        <w:tabs>
          <w:tab w:val="left" w:pos="4678"/>
        </w:tabs>
        <w:spacing w:after="0" w:line="240" w:lineRule="auto"/>
        <w:ind w:left="-142" w:right="5116"/>
        <w:jc w:val="both"/>
        <w:rPr>
          <w:rFonts w:ascii="Times New Roman" w:eastAsia="Times New Roman" w:hAnsi="Times New Roman" w:cs="Times New Roman"/>
          <w:b/>
          <w:sz w:val="28"/>
          <w:szCs w:val="28"/>
          <w:lang w:eastAsia="ru-RU"/>
        </w:rPr>
      </w:pPr>
    </w:p>
    <w:p w:rsidR="004E65AD" w:rsidRPr="004E65AD" w:rsidRDefault="004E65AD" w:rsidP="004E65AD">
      <w:pPr>
        <w:tabs>
          <w:tab w:val="left" w:pos="4678"/>
        </w:tabs>
        <w:spacing w:after="0" w:line="240" w:lineRule="auto"/>
        <w:ind w:left="-142" w:right="5116"/>
        <w:jc w:val="both"/>
        <w:rPr>
          <w:rFonts w:ascii="Times New Roman" w:eastAsia="Times New Roman" w:hAnsi="Times New Roman" w:cs="Times New Roman"/>
          <w:b/>
          <w:sz w:val="28"/>
          <w:szCs w:val="28"/>
          <w:lang w:eastAsia="ru-RU"/>
        </w:rPr>
      </w:pPr>
    </w:p>
    <w:p w:rsidR="004E65AD" w:rsidRDefault="004E65AD" w:rsidP="004E65AD">
      <w:pPr>
        <w:tabs>
          <w:tab w:val="left" w:pos="4678"/>
          <w:tab w:val="left" w:pos="5387"/>
          <w:tab w:val="left" w:pos="5812"/>
        </w:tabs>
        <w:spacing w:after="0" w:line="240" w:lineRule="auto"/>
        <w:ind w:left="-142" w:right="3843"/>
        <w:jc w:val="both"/>
        <w:rPr>
          <w:rFonts w:ascii="Times New Roman" w:eastAsia="Times New Roman" w:hAnsi="Times New Roman" w:cs="Times New Roman"/>
          <w:b/>
          <w:sz w:val="28"/>
          <w:szCs w:val="28"/>
          <w:lang w:eastAsia="ru-RU"/>
        </w:rPr>
      </w:pPr>
      <w:r w:rsidRPr="004E65AD">
        <w:rPr>
          <w:rFonts w:ascii="Times New Roman" w:eastAsia="Times New Roman" w:hAnsi="Times New Roman" w:cs="Times New Roman"/>
          <w:b/>
          <w:sz w:val="28"/>
          <w:szCs w:val="28"/>
          <w:lang w:eastAsia="ru-RU"/>
        </w:rPr>
        <w:t xml:space="preserve">Об утверждении </w:t>
      </w:r>
      <w:proofErr w:type="gramStart"/>
      <w:r w:rsidRPr="004E65AD">
        <w:rPr>
          <w:rFonts w:ascii="Times New Roman" w:eastAsia="Times New Roman" w:hAnsi="Times New Roman" w:cs="Times New Roman"/>
          <w:b/>
          <w:sz w:val="28"/>
          <w:szCs w:val="28"/>
          <w:lang w:eastAsia="ru-RU"/>
        </w:rPr>
        <w:t>Регламента реализации отдельных полномочий города Москвы</w:t>
      </w:r>
      <w:proofErr w:type="gramEnd"/>
      <w:r w:rsidRPr="004E65AD">
        <w:rPr>
          <w:rFonts w:ascii="Times New Roman" w:eastAsia="Times New Roman" w:hAnsi="Times New Roman" w:cs="Times New Roman"/>
          <w:b/>
          <w:sz w:val="28"/>
          <w:szCs w:val="28"/>
          <w:lang w:eastAsia="ru-RU"/>
        </w:rPr>
        <w:t xml:space="preserve"> и сфере </w:t>
      </w:r>
      <w:r>
        <w:rPr>
          <w:rFonts w:ascii="Times New Roman" w:eastAsia="Times New Roman" w:hAnsi="Times New Roman" w:cs="Times New Roman"/>
          <w:b/>
          <w:sz w:val="28"/>
          <w:szCs w:val="28"/>
          <w:lang w:eastAsia="ru-RU"/>
        </w:rPr>
        <w:t>содержания жилищного фонда</w:t>
      </w:r>
    </w:p>
    <w:p w:rsidR="001B0564" w:rsidRDefault="001B0564" w:rsidP="001B0564">
      <w:pPr>
        <w:tabs>
          <w:tab w:val="left" w:pos="4678"/>
          <w:tab w:val="left" w:pos="5387"/>
          <w:tab w:val="left" w:pos="5812"/>
        </w:tabs>
        <w:spacing w:after="0" w:line="240" w:lineRule="auto"/>
        <w:ind w:left="-142" w:right="3843"/>
        <w:jc w:val="both"/>
        <w:rPr>
          <w:rFonts w:ascii="Times New Roman" w:hAnsi="Times New Roman"/>
          <w:b/>
          <w:sz w:val="28"/>
          <w:szCs w:val="28"/>
          <w:lang w:eastAsia="ru-RU"/>
        </w:rPr>
      </w:pPr>
    </w:p>
    <w:p w:rsidR="001B0564" w:rsidRDefault="001B0564" w:rsidP="001B0564">
      <w:pPr>
        <w:autoSpaceDE w:val="0"/>
        <w:autoSpaceDN w:val="0"/>
        <w:spacing w:after="0" w:line="240" w:lineRule="auto"/>
        <w:ind w:firstLine="700"/>
        <w:jc w:val="both"/>
        <w:rPr>
          <w:rFonts w:ascii="Times New Roman" w:hAnsi="Times New Roman"/>
          <w:sz w:val="28"/>
          <w:szCs w:val="28"/>
          <w:lang w:eastAsia="ru-RU"/>
        </w:rPr>
      </w:pPr>
      <w:proofErr w:type="gramStart"/>
      <w:r>
        <w:rPr>
          <w:rFonts w:ascii="Times New Roman" w:hAnsi="Times New Roman"/>
          <w:sz w:val="28"/>
          <w:szCs w:val="28"/>
          <w:lang w:eastAsia="ru-RU"/>
        </w:rPr>
        <w:t>В соответствии с частью 3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w:t>
      </w:r>
      <w:proofErr w:type="gramEnd"/>
      <w:r>
        <w:rPr>
          <w:rFonts w:ascii="Times New Roman" w:hAnsi="Times New Roman"/>
          <w:sz w:val="28"/>
          <w:szCs w:val="28"/>
          <w:lang w:eastAsia="ru-RU"/>
        </w:rPr>
        <w:t xml:space="preserve"> полномочиями)», Уставом муниципального округа Царицыно</w:t>
      </w:r>
    </w:p>
    <w:p w:rsidR="001B0564" w:rsidRDefault="001B0564" w:rsidP="001B0564">
      <w:pPr>
        <w:autoSpaceDE w:val="0"/>
        <w:autoSpaceDN w:val="0"/>
        <w:spacing w:after="0" w:line="240" w:lineRule="auto"/>
        <w:ind w:firstLine="700"/>
        <w:jc w:val="both"/>
        <w:rPr>
          <w:rFonts w:ascii="Times New Roman" w:hAnsi="Times New Roman"/>
          <w:b/>
          <w:sz w:val="28"/>
          <w:szCs w:val="28"/>
          <w:lang w:eastAsia="ru-RU"/>
        </w:rPr>
      </w:pPr>
      <w:r>
        <w:rPr>
          <w:rFonts w:ascii="Times New Roman" w:hAnsi="Times New Roman"/>
          <w:b/>
          <w:sz w:val="28"/>
          <w:szCs w:val="28"/>
          <w:lang w:eastAsia="ru-RU"/>
        </w:rPr>
        <w:t>Совет депутатов муниципального округа Царицыно решил:</w:t>
      </w:r>
    </w:p>
    <w:p w:rsidR="001B0564" w:rsidRDefault="001B0564" w:rsidP="001B0564">
      <w:pPr>
        <w:autoSpaceDE w:val="0"/>
        <w:autoSpaceDN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1. Утвердить Регламент реализации отдельных полномочий города Москвы в сфере содержания жилищного фонда (приложение).</w:t>
      </w:r>
    </w:p>
    <w:p w:rsidR="001B0564" w:rsidRDefault="001B0564" w:rsidP="001B0564">
      <w:pPr>
        <w:autoSpaceDE w:val="0"/>
        <w:autoSpaceDN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2. Направить настоящее решение в Департамент территориальных органов исполнительной власти города Москвы, управу района Царицыно города Москвы</w:t>
      </w:r>
      <w:r>
        <w:rPr>
          <w:rFonts w:ascii="Times New Roman" w:hAnsi="Times New Roman"/>
          <w:i/>
          <w:sz w:val="28"/>
          <w:szCs w:val="28"/>
          <w:lang w:eastAsia="ru-RU"/>
        </w:rPr>
        <w:t xml:space="preserve">  </w:t>
      </w:r>
      <w:r>
        <w:rPr>
          <w:rFonts w:ascii="Times New Roman" w:hAnsi="Times New Roman"/>
          <w:sz w:val="28"/>
          <w:szCs w:val="28"/>
          <w:lang w:eastAsia="ru-RU"/>
        </w:rPr>
        <w:t>в течение 3 дней со дня его принятия.</w:t>
      </w:r>
    </w:p>
    <w:p w:rsidR="001B0564" w:rsidRDefault="001B0564" w:rsidP="001B0564">
      <w:pPr>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1B0564" w:rsidRDefault="001B0564" w:rsidP="001B0564">
      <w:pPr>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4. Настоящее решение вступает в силу</w:t>
      </w:r>
      <w:r>
        <w:rPr>
          <w:rFonts w:ascii="Times New Roman" w:hAnsi="Times New Roman"/>
          <w:sz w:val="28"/>
          <w:szCs w:val="28"/>
          <w:lang w:eastAsia="ru-RU"/>
        </w:rPr>
        <w:t xml:space="preserve"> со дня его официального опубликования.</w:t>
      </w:r>
    </w:p>
    <w:p w:rsidR="001B0564" w:rsidRDefault="001B0564" w:rsidP="001B0564">
      <w:pPr>
        <w:spacing w:after="0" w:line="24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5.  </w:t>
      </w:r>
      <w:proofErr w:type="gramStart"/>
      <w:r>
        <w:rPr>
          <w:rFonts w:ascii="Times New Roman" w:eastAsiaTheme="minorEastAsia" w:hAnsi="Times New Roman"/>
          <w:bCs/>
          <w:sz w:val="28"/>
          <w:szCs w:val="28"/>
          <w:lang w:eastAsia="ru-RU"/>
        </w:rPr>
        <w:t>Контроль</w:t>
      </w:r>
      <w:r>
        <w:rPr>
          <w:rFonts w:ascii="Times New Roman" w:eastAsiaTheme="minorEastAsia" w:hAnsi="Times New Roman"/>
          <w:sz w:val="28"/>
          <w:szCs w:val="28"/>
          <w:lang w:eastAsia="ru-RU"/>
        </w:rPr>
        <w:t xml:space="preserve"> за</w:t>
      </w:r>
      <w:proofErr w:type="gramEnd"/>
      <w:r>
        <w:rPr>
          <w:rFonts w:ascii="Times New Roman" w:eastAsiaTheme="minorEastAsia" w:hAnsi="Times New Roman"/>
          <w:sz w:val="28"/>
          <w:szCs w:val="28"/>
          <w:lang w:eastAsia="ru-RU"/>
        </w:rPr>
        <w:t xml:space="preserve"> выполнением настоящего решения возложить на главу муниципального округа Царицыно  В.С. Козлова.  </w:t>
      </w:r>
    </w:p>
    <w:p w:rsidR="001B0564" w:rsidRDefault="001B0564" w:rsidP="001B0564">
      <w:pPr>
        <w:spacing w:after="0" w:line="240" w:lineRule="auto"/>
        <w:ind w:firstLine="708"/>
        <w:jc w:val="both"/>
        <w:rPr>
          <w:rFonts w:ascii="Times New Roman" w:eastAsiaTheme="minorEastAsia" w:hAnsi="Times New Roman"/>
          <w:sz w:val="28"/>
          <w:szCs w:val="28"/>
          <w:lang w:eastAsia="ru-RU"/>
        </w:rPr>
      </w:pPr>
    </w:p>
    <w:p w:rsidR="001B0564" w:rsidRDefault="001B0564" w:rsidP="001B0564">
      <w:pPr>
        <w:spacing w:after="0" w:line="240" w:lineRule="auto"/>
        <w:ind w:firstLine="708"/>
        <w:jc w:val="both"/>
        <w:rPr>
          <w:rFonts w:ascii="Times New Roman" w:eastAsiaTheme="minorEastAsia" w:hAnsi="Times New Roman"/>
          <w:sz w:val="28"/>
          <w:szCs w:val="28"/>
          <w:lang w:eastAsia="ru-RU"/>
        </w:rPr>
      </w:pPr>
    </w:p>
    <w:p w:rsidR="001B0564" w:rsidRDefault="001B0564" w:rsidP="001B0564">
      <w:pPr>
        <w:spacing w:after="0" w:line="240" w:lineRule="auto"/>
        <w:ind w:firstLine="708"/>
        <w:jc w:val="both"/>
        <w:rPr>
          <w:rFonts w:ascii="Times New Roman" w:eastAsiaTheme="minorEastAsia" w:hAnsi="Times New Roman"/>
          <w:sz w:val="28"/>
          <w:szCs w:val="28"/>
          <w:lang w:eastAsia="ru-RU"/>
        </w:rPr>
      </w:pPr>
    </w:p>
    <w:p w:rsidR="001B0564" w:rsidRDefault="001B0564" w:rsidP="001B0564">
      <w:pPr>
        <w:spacing w:after="0" w:line="240" w:lineRule="auto"/>
        <w:jc w:val="both"/>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Глава муниципального округа Царицыно</w:t>
      </w:r>
      <w:r>
        <w:rPr>
          <w:rFonts w:ascii="Times New Roman" w:eastAsiaTheme="minorEastAsia" w:hAnsi="Times New Roman"/>
          <w:b/>
          <w:sz w:val="28"/>
          <w:szCs w:val="28"/>
          <w:lang w:eastAsia="ru-RU"/>
        </w:rPr>
        <w:tab/>
        <w:t xml:space="preserve">                               В.С. Козлов</w:t>
      </w:r>
    </w:p>
    <w:p w:rsidR="001B0564" w:rsidRDefault="001B0564" w:rsidP="001B0564">
      <w:pPr>
        <w:spacing w:after="0" w:line="240" w:lineRule="auto"/>
        <w:jc w:val="both"/>
        <w:rPr>
          <w:rFonts w:ascii="Times New Roman" w:eastAsiaTheme="minorEastAsia" w:hAnsi="Times New Roman"/>
          <w:sz w:val="24"/>
          <w:szCs w:val="24"/>
          <w:lang w:eastAsia="ru-RU"/>
        </w:rPr>
      </w:pPr>
    </w:p>
    <w:p w:rsidR="001B0564" w:rsidRDefault="001B0564" w:rsidP="001B0564">
      <w:pPr>
        <w:autoSpaceDE w:val="0"/>
        <w:autoSpaceDN w:val="0"/>
        <w:adjustRightInd w:val="0"/>
        <w:spacing w:after="0" w:line="240" w:lineRule="auto"/>
        <w:ind w:firstLine="700"/>
        <w:jc w:val="both"/>
        <w:outlineLvl w:val="1"/>
        <w:rPr>
          <w:rFonts w:ascii="Times New Roman" w:eastAsia="Times New Roman" w:hAnsi="Times New Roman"/>
          <w:sz w:val="28"/>
          <w:szCs w:val="28"/>
          <w:lang w:eastAsia="ru-RU"/>
        </w:rPr>
      </w:pPr>
      <w:r>
        <w:rPr>
          <w:rFonts w:ascii="Times New Roman" w:hAnsi="Times New Roman"/>
          <w:sz w:val="28"/>
          <w:szCs w:val="28"/>
          <w:lang w:eastAsia="ru-RU"/>
        </w:rPr>
        <w:t xml:space="preserve"> </w:t>
      </w:r>
    </w:p>
    <w:p w:rsidR="001B0564" w:rsidRDefault="001B0564" w:rsidP="001B0564">
      <w:pPr>
        <w:spacing w:after="0" w:line="240" w:lineRule="auto"/>
        <w:jc w:val="both"/>
        <w:rPr>
          <w:rFonts w:ascii="Times New Roman" w:hAnsi="Times New Roman"/>
          <w:sz w:val="28"/>
          <w:szCs w:val="28"/>
          <w:lang w:eastAsia="ru-RU"/>
        </w:rPr>
      </w:pPr>
    </w:p>
    <w:p w:rsidR="001B0564" w:rsidRDefault="001B0564" w:rsidP="001B0564">
      <w:pPr>
        <w:tabs>
          <w:tab w:val="left" w:pos="8014"/>
        </w:tabs>
        <w:spacing w:after="0" w:line="240" w:lineRule="auto"/>
        <w:rPr>
          <w:rFonts w:ascii="Times New Roman" w:hAnsi="Times New Roman"/>
          <w:b/>
          <w:sz w:val="28"/>
          <w:szCs w:val="28"/>
          <w:lang w:eastAsia="ru-RU"/>
        </w:rPr>
      </w:pPr>
      <w:r>
        <w:rPr>
          <w:rFonts w:ascii="Times New Roman" w:hAnsi="Times New Roman"/>
          <w:sz w:val="28"/>
          <w:szCs w:val="28"/>
          <w:lang w:eastAsia="ru-RU"/>
        </w:rPr>
        <w:t xml:space="preserve"> </w:t>
      </w:r>
    </w:p>
    <w:p w:rsidR="001B0564" w:rsidRDefault="001B0564" w:rsidP="001B0564">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i/>
          <w:sz w:val="28"/>
          <w:szCs w:val="28"/>
          <w:lang w:eastAsia="ru-RU"/>
        </w:rPr>
        <w:t xml:space="preserve"> </w:t>
      </w:r>
    </w:p>
    <w:p w:rsidR="001B0564" w:rsidRDefault="001B0564" w:rsidP="001B0564">
      <w:pPr>
        <w:spacing w:after="0" w:line="240" w:lineRule="auto"/>
        <w:ind w:firstLine="5103"/>
        <w:rPr>
          <w:rFonts w:ascii="Times New Roman" w:hAnsi="Times New Roman"/>
          <w:sz w:val="24"/>
          <w:szCs w:val="24"/>
          <w:lang w:eastAsia="ru-RU"/>
        </w:rPr>
      </w:pPr>
      <w:r>
        <w:rPr>
          <w:rFonts w:ascii="Times New Roman" w:hAnsi="Times New Roman"/>
          <w:b/>
          <w:sz w:val="28"/>
          <w:szCs w:val="28"/>
          <w:lang w:eastAsia="ru-RU"/>
        </w:rPr>
        <w:br w:type="page"/>
      </w:r>
      <w:r>
        <w:rPr>
          <w:rFonts w:ascii="Times New Roman" w:hAnsi="Times New Roman"/>
          <w:sz w:val="24"/>
          <w:szCs w:val="24"/>
          <w:lang w:eastAsia="ru-RU"/>
        </w:rPr>
        <w:lastRenderedPageBreak/>
        <w:t>Приложение</w:t>
      </w:r>
    </w:p>
    <w:p w:rsidR="001B0564" w:rsidRDefault="001B0564" w:rsidP="001B056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к решению Совета депутатов муниципального округа Царицыно </w:t>
      </w:r>
    </w:p>
    <w:p w:rsidR="001B0564" w:rsidRDefault="001B0564" w:rsidP="001B056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от 15 мая 2014 года №ЦА-01-05-7/</w:t>
      </w:r>
    </w:p>
    <w:p w:rsidR="001B0564" w:rsidRDefault="001B0564" w:rsidP="001B0564">
      <w:pPr>
        <w:tabs>
          <w:tab w:val="left" w:pos="4678"/>
          <w:tab w:val="left" w:pos="5387"/>
          <w:tab w:val="left" w:pos="5812"/>
        </w:tabs>
        <w:spacing w:after="0" w:line="240" w:lineRule="auto"/>
        <w:ind w:left="-142" w:right="3843"/>
        <w:jc w:val="both"/>
        <w:rPr>
          <w:rFonts w:ascii="Times New Roman" w:hAnsi="Times New Roman"/>
          <w:b/>
          <w:sz w:val="28"/>
          <w:szCs w:val="28"/>
          <w:lang w:eastAsia="ru-RU"/>
        </w:rPr>
      </w:pPr>
    </w:p>
    <w:p w:rsidR="001B0564" w:rsidRDefault="001B0564" w:rsidP="001B0564">
      <w:pPr>
        <w:tabs>
          <w:tab w:val="left" w:pos="4678"/>
          <w:tab w:val="left" w:pos="5387"/>
          <w:tab w:val="left" w:pos="5812"/>
        </w:tabs>
        <w:spacing w:after="0" w:line="240" w:lineRule="auto"/>
        <w:ind w:left="-142" w:right="3843"/>
        <w:jc w:val="both"/>
        <w:rPr>
          <w:rFonts w:ascii="Times New Roman" w:hAnsi="Times New Roman"/>
          <w:b/>
          <w:sz w:val="28"/>
          <w:szCs w:val="28"/>
          <w:lang w:eastAsia="ru-RU"/>
        </w:rPr>
      </w:pPr>
    </w:p>
    <w:p w:rsidR="001B0564" w:rsidRPr="001B0564" w:rsidRDefault="001B0564" w:rsidP="001B0564">
      <w:pPr>
        <w:autoSpaceDE w:val="0"/>
        <w:autoSpaceDN w:val="0"/>
        <w:adjustRightInd w:val="0"/>
        <w:spacing w:after="0" w:line="240" w:lineRule="auto"/>
        <w:jc w:val="center"/>
        <w:rPr>
          <w:rFonts w:ascii="Times New Roman" w:hAnsi="Times New Roman" w:cs="Times New Roman"/>
          <w:b/>
          <w:bCs/>
          <w:sz w:val="28"/>
          <w:szCs w:val="28"/>
        </w:rPr>
      </w:pPr>
      <w:r w:rsidRPr="001B0564">
        <w:rPr>
          <w:rFonts w:ascii="Times New Roman" w:hAnsi="Times New Roman" w:cs="Times New Roman"/>
          <w:b/>
          <w:sz w:val="28"/>
          <w:szCs w:val="28"/>
          <w:lang w:eastAsia="ru-RU"/>
        </w:rPr>
        <w:t>Р</w:t>
      </w:r>
      <w:r w:rsidRPr="001B0564">
        <w:rPr>
          <w:rStyle w:val="a4"/>
          <w:rFonts w:ascii="Times New Roman" w:hAnsi="Times New Roman" w:cs="Times New Roman"/>
          <w:color w:val="000000"/>
          <w:sz w:val="28"/>
          <w:szCs w:val="28"/>
        </w:rPr>
        <w:t>егламент</w:t>
      </w:r>
      <w:r w:rsidRPr="001B0564">
        <w:rPr>
          <w:rStyle w:val="apple-converted-space"/>
          <w:rFonts w:ascii="Times New Roman" w:hAnsi="Times New Roman" w:cs="Times New Roman"/>
          <w:b/>
          <w:bCs/>
          <w:color w:val="000000"/>
          <w:sz w:val="28"/>
          <w:szCs w:val="28"/>
        </w:rPr>
        <w:t> </w:t>
      </w:r>
      <w:r w:rsidRPr="001B0564">
        <w:rPr>
          <w:rFonts w:ascii="Times New Roman" w:hAnsi="Times New Roman" w:cs="Times New Roman"/>
          <w:sz w:val="28"/>
          <w:szCs w:val="28"/>
        </w:rPr>
        <w:br/>
      </w:r>
      <w:r w:rsidRPr="001B0564">
        <w:rPr>
          <w:rStyle w:val="a4"/>
          <w:rFonts w:ascii="Times New Roman" w:hAnsi="Times New Roman" w:cs="Times New Roman"/>
          <w:color w:val="000000"/>
          <w:sz w:val="28"/>
          <w:szCs w:val="28"/>
        </w:rPr>
        <w:t>реализации отдельных полномочий города Москвы</w:t>
      </w:r>
      <w:r w:rsidRPr="001B0564">
        <w:rPr>
          <w:rFonts w:ascii="Times New Roman" w:hAnsi="Times New Roman" w:cs="Times New Roman"/>
          <w:sz w:val="28"/>
          <w:szCs w:val="28"/>
        </w:rPr>
        <w:br/>
      </w:r>
      <w:r w:rsidRPr="001B0564">
        <w:rPr>
          <w:rStyle w:val="a4"/>
          <w:rFonts w:ascii="Times New Roman" w:hAnsi="Times New Roman" w:cs="Times New Roman"/>
          <w:color w:val="000000"/>
          <w:sz w:val="28"/>
          <w:szCs w:val="28"/>
        </w:rPr>
        <w:t xml:space="preserve">в сфере </w:t>
      </w:r>
      <w:r w:rsidRPr="001B0564">
        <w:rPr>
          <w:rFonts w:ascii="Times New Roman" w:hAnsi="Times New Roman" w:cs="Times New Roman"/>
          <w:b/>
          <w:bCs/>
          <w:sz w:val="28"/>
          <w:szCs w:val="28"/>
        </w:rPr>
        <w:t>содержания жилищного фонда</w:t>
      </w:r>
    </w:p>
    <w:p w:rsidR="001B0564" w:rsidRDefault="001B0564" w:rsidP="001B0564">
      <w:pPr>
        <w:pStyle w:val="a6"/>
        <w:jc w:val="center"/>
        <w:rPr>
          <w:rStyle w:val="a4"/>
          <w:color w:val="000000"/>
        </w:rPr>
      </w:pPr>
    </w:p>
    <w:p w:rsidR="001B0564" w:rsidRPr="001B0564" w:rsidRDefault="001B0564" w:rsidP="001B0564">
      <w:pPr>
        <w:pStyle w:val="a6"/>
        <w:jc w:val="center"/>
        <w:rPr>
          <w:rFonts w:ascii="Times New Roman" w:hAnsi="Times New Roman" w:cs="Times New Roman"/>
        </w:rPr>
      </w:pPr>
      <w:r w:rsidRPr="001B0564">
        <w:rPr>
          <w:rStyle w:val="a4"/>
          <w:rFonts w:ascii="Times New Roman" w:hAnsi="Times New Roman" w:cs="Times New Roman"/>
          <w:color w:val="000000"/>
          <w:sz w:val="28"/>
          <w:szCs w:val="28"/>
        </w:rPr>
        <w:t>1. Общие положения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1.1. Настоящий Регламент регулирует вопросы реализации органами местного самоуправления муниципального округа Царицыно (далее – муниципальный округ) отдельных полномочий города Москвы в сфере содержания жилищного фонда (далее – переданные полномочия):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1) заслушивание руководителей управляющих организаций о работе               по содержанию многоквартирных домов с учетом обращений                      жителей муниципального округа Царицыно (далее – заслушивание руководителей управляющих организаций);</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 (далее – организация проверки управляющих организаций и созыва общего собрания).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1.2. Заслушивание руководителей управляющих организаций осуществляется Советом депутатов муниципального округа Царицыно (далее – Совет депутатов).</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1.3. Организация проверки управляющих организаций и созыва общего собрания осуществляется аппаратом Совета депутатов муниципального округа Царицыно (далее – аппарат Совета депутатов).</w:t>
      </w:r>
    </w:p>
    <w:p w:rsidR="001B0564" w:rsidRDefault="001B0564" w:rsidP="001B0564">
      <w:pPr>
        <w:pStyle w:val="a6"/>
        <w:jc w:val="both"/>
        <w:rPr>
          <w:rStyle w:val="a4"/>
          <w:color w:val="000000"/>
        </w:rPr>
      </w:pPr>
    </w:p>
    <w:p w:rsidR="001B0564" w:rsidRPr="001B0564" w:rsidRDefault="001B0564" w:rsidP="001B0564">
      <w:pPr>
        <w:pStyle w:val="a6"/>
        <w:jc w:val="center"/>
        <w:rPr>
          <w:rStyle w:val="a4"/>
          <w:rFonts w:ascii="Times New Roman" w:hAnsi="Times New Roman" w:cs="Times New Roman"/>
          <w:color w:val="000000"/>
          <w:sz w:val="28"/>
          <w:szCs w:val="28"/>
        </w:rPr>
      </w:pPr>
      <w:r w:rsidRPr="001B0564">
        <w:rPr>
          <w:rStyle w:val="a4"/>
          <w:rFonts w:ascii="Times New Roman" w:hAnsi="Times New Roman" w:cs="Times New Roman"/>
          <w:color w:val="000000"/>
          <w:sz w:val="28"/>
          <w:szCs w:val="28"/>
        </w:rPr>
        <w:t>2. Подготовка и проведение</w:t>
      </w:r>
      <w:r w:rsidRPr="001B0564">
        <w:rPr>
          <w:rFonts w:ascii="Times New Roman" w:hAnsi="Times New Roman" w:cs="Times New Roman"/>
          <w:sz w:val="28"/>
          <w:szCs w:val="28"/>
        </w:rPr>
        <w:br/>
      </w:r>
      <w:r w:rsidRPr="001B0564">
        <w:rPr>
          <w:rStyle w:val="a4"/>
          <w:rFonts w:ascii="Times New Roman" w:hAnsi="Times New Roman" w:cs="Times New Roman"/>
          <w:color w:val="000000"/>
          <w:sz w:val="28"/>
          <w:szCs w:val="28"/>
        </w:rPr>
        <w:t>заслушивания руководителя управляющей организации</w:t>
      </w:r>
    </w:p>
    <w:p w:rsidR="001B0564" w:rsidRDefault="001B0564" w:rsidP="001B0564">
      <w:pPr>
        <w:pStyle w:val="a6"/>
        <w:ind w:firstLine="708"/>
        <w:jc w:val="both"/>
        <w:rPr>
          <w:i/>
        </w:rPr>
      </w:pPr>
      <w:r>
        <w:rPr>
          <w:rFonts w:ascii="Times New Roman" w:hAnsi="Times New Roman"/>
          <w:sz w:val="28"/>
          <w:szCs w:val="28"/>
        </w:rPr>
        <w:t xml:space="preserve">2.1. Организацию работы Совета депутата по заслушиванию руководителей управляющих организаций осуществляет глава муниципального округа Царицыно (далее – глава муниципального округа) и комиссия Совета депутатов по муниципальному развитию </w:t>
      </w:r>
      <w:r>
        <w:rPr>
          <w:rStyle w:val="a5"/>
          <w:i w:val="0"/>
          <w:color w:val="000000"/>
          <w:sz w:val="28"/>
          <w:szCs w:val="28"/>
        </w:rPr>
        <w:t>муниципального округа Царицыно</w:t>
      </w:r>
      <w:r>
        <w:rPr>
          <w:rStyle w:val="apple-converted-space"/>
          <w:i/>
          <w:iCs/>
          <w:color w:val="000000"/>
          <w:sz w:val="28"/>
          <w:szCs w:val="28"/>
        </w:rPr>
        <w:t> </w:t>
      </w:r>
      <w:r>
        <w:rPr>
          <w:rFonts w:ascii="Times New Roman" w:hAnsi="Times New Roman"/>
          <w:i/>
          <w:sz w:val="28"/>
          <w:szCs w:val="28"/>
        </w:rPr>
        <w:t> </w:t>
      </w:r>
      <w:r>
        <w:rPr>
          <w:rFonts w:ascii="Times New Roman" w:hAnsi="Times New Roman"/>
          <w:sz w:val="28"/>
          <w:szCs w:val="28"/>
        </w:rPr>
        <w:t>(далее – профильная комиссия).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 xml:space="preserve">2.2. Основанием для организации работы Совета депутатов по заслушиванию руководителей управляющих организаций является поступление в Совет депутатов обращений собственников помещений в многоквартирном доме (далее – собственники помещений), главы управы района Царицыно города Москвы (далее – управа района) по вопросу работы </w:t>
      </w:r>
      <w:r>
        <w:rPr>
          <w:rFonts w:ascii="Times New Roman" w:hAnsi="Times New Roman"/>
          <w:sz w:val="28"/>
          <w:szCs w:val="28"/>
        </w:rPr>
        <w:lastRenderedPageBreak/>
        <w:t>управляющей организации по содержанию многоквартирного дома (далее – обращение).</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2.3. Обращение подлежит регистрации в день его поступления в Совет депутатов, и не позднее следующего дня после его поступления направляется депутатам Совета депутатов (далее – депутаты) и в профильную комиссию.</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2.4. Профильная комиссия обеспечивает рассмотрение обращения на заседании комиссии и подготовку проекта решения Совета депутатов о заслушивании руководителя управляющей организации (далее – проект решения о заслушивании).</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2.5. Обращение и проект решения о заслушивании рассматриваются на очередном заседании Совета депутатов. В случае если в течение 30 дней со дня поступления обращения в Совет депутатов не запланировано проведение очередного заседания Совета депутатов, созывается внеочередное заседание в порядке, установленном Регламентом Совета депутата.</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2.6. Информация о дате, времени и месте проведения заседания Совета депутатов по вопросу рассмотрения обращения направляется собственникам помещений, главе управы района, руководителю управляющей организации и размещается на официальном сайте муниципального округа Царицыно в информационно-телекоммуникационной сети «Интернет» (далее – официальный сайт) не позднее, чем за 3 дня до дня проведения такого заседания.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2.7. Решение Совета депутата о заслушивании руководителя управляющей организации (далее – решение о заслушивании) считается принятым, если за его принятие в результате открытого голосования проголосовало более половины от установленной численности Совета депутатов.</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Решением о заслушивании определяются даты заседания Совета депутатов, на которых планируется заслушать руководителя управляющей организации. При этом заседание Совета депутатов не может быть проведено позднее чем через 30 дней со дня получения руководителем управляющей организации копий решения о заслушивании и обращений.</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2.8. Глава муниципального округа в течение 3 дней со дня принятия решения о заслушивании обеспечивает направление копий данного решения и обращений руководителю управляющей организации.</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2.9. Руководитель управляющей организации в срок не позднее 14 дня со дня получения копий решения о заслушивании и обращений направляет главе муниципального округа в письменной форме свое согласие с датой проведения заседания Совета депутатов по вопросу его заслушивания.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2.10. Информация о дате, времени и месте проведения заседания Совета депутатов по вопросу заслушивания руководителя управляющей организации направляется собственникам помещений, главе управы                    района и размещается на официальном сайте не позднее,                                       чем за 3 дня до дня проведения такого заседания.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 xml:space="preserve">2.11. Профильная комиссия обеспечивает подготовку проекта решения Совета депутатов о работе управляющей организации по содержанию </w:t>
      </w:r>
      <w:r>
        <w:rPr>
          <w:rFonts w:ascii="Times New Roman" w:hAnsi="Times New Roman"/>
          <w:sz w:val="28"/>
          <w:szCs w:val="28"/>
        </w:rPr>
        <w:lastRenderedPageBreak/>
        <w:t>многоквартирного дома (далее – проект решения о работе управляющей организации).</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2.12. Информацию о работе управляющей организации представляет руководитель управляющей организации лично. Продолжительность выступления руководителя управляющей организации составляет не более 30 минут.</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2.13. После выступления руководителя управляющей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2.14. Жители, присутствующие на заседании Совета депутатов, могут задать вопросы руководителю управляющей организации после ответов руководителя управляющей организации на вопросы депутатов. Время на один вопрос и ответ на него должно быть не более 5 минут.</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2.15. Вопросы руководителю управляющей организации и ответы на них должны занимать не более 30 минут.</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2.16. По результатам заслушивания руководителя управляющей организации Совет депутатов открытым голосованием принимает решение о работе управляющей организации по содержанию многоквартирного дома. Решение считается принятым, если за него проголосовало более половины от установленной численности Совета депутатов.</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2.17. Глава муниципального округа в течение 3 дней со дня принятия решения, указанного в пункте 2.16 настоящего Регламента, обеспечивает направление копий данного решения собственникам помещений, главе управы, руководителю управляющей организации.</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2.18. В случае если по результатам заслушивания руководителя управляющей организации Советом депутатов принято решение о целесообразности проведения проверки деятельности управляющей организации (далее – решение о проверке), копия такого решения направляется также в аппарат Совета депутатов в срок, установленный пунктом 2.17 настоящего Регламента.</w:t>
      </w:r>
    </w:p>
    <w:p w:rsidR="001B0564" w:rsidRDefault="001B0564" w:rsidP="001B0564">
      <w:pPr>
        <w:pStyle w:val="a6"/>
        <w:ind w:firstLine="708"/>
        <w:jc w:val="both"/>
        <w:rPr>
          <w:rFonts w:ascii="Times New Roman" w:hAnsi="Times New Roman"/>
          <w:sz w:val="28"/>
          <w:szCs w:val="28"/>
        </w:rPr>
      </w:pPr>
    </w:p>
    <w:p w:rsidR="001B0564" w:rsidRPr="001B0564" w:rsidRDefault="001B0564" w:rsidP="001B0564">
      <w:pPr>
        <w:pStyle w:val="a6"/>
        <w:jc w:val="center"/>
        <w:rPr>
          <w:rFonts w:ascii="Times New Roman" w:hAnsi="Times New Roman" w:cs="Times New Roman"/>
          <w:sz w:val="28"/>
          <w:szCs w:val="28"/>
        </w:rPr>
      </w:pPr>
      <w:r w:rsidRPr="001B0564">
        <w:rPr>
          <w:rStyle w:val="a4"/>
          <w:rFonts w:ascii="Times New Roman" w:hAnsi="Times New Roman" w:cs="Times New Roman"/>
          <w:color w:val="000000"/>
          <w:sz w:val="28"/>
          <w:szCs w:val="28"/>
        </w:rPr>
        <w:t>3. Организация проверки управляющих</w:t>
      </w:r>
      <w:r w:rsidRPr="001B0564">
        <w:rPr>
          <w:rStyle w:val="apple-converted-space"/>
          <w:rFonts w:ascii="Times New Roman" w:hAnsi="Times New Roman" w:cs="Times New Roman"/>
          <w:color w:val="000000"/>
          <w:sz w:val="28"/>
          <w:szCs w:val="28"/>
        </w:rPr>
        <w:t> </w:t>
      </w:r>
      <w:r w:rsidRPr="001B0564">
        <w:rPr>
          <w:rStyle w:val="a4"/>
          <w:rFonts w:ascii="Times New Roman" w:hAnsi="Times New Roman" w:cs="Times New Roman"/>
          <w:color w:val="000000"/>
          <w:sz w:val="28"/>
          <w:szCs w:val="28"/>
        </w:rPr>
        <w:t>организаций</w:t>
      </w:r>
      <w:r w:rsidRPr="001B0564">
        <w:rPr>
          <w:rStyle w:val="apple-converted-space"/>
          <w:rFonts w:ascii="Times New Roman" w:hAnsi="Times New Roman" w:cs="Times New Roman"/>
          <w:b/>
          <w:bCs/>
          <w:color w:val="000000"/>
          <w:sz w:val="28"/>
          <w:szCs w:val="28"/>
        </w:rPr>
        <w:t> </w:t>
      </w:r>
      <w:r w:rsidRPr="001B0564">
        <w:rPr>
          <w:rFonts w:ascii="Times New Roman" w:hAnsi="Times New Roman" w:cs="Times New Roman"/>
          <w:sz w:val="28"/>
          <w:szCs w:val="28"/>
        </w:rPr>
        <w:br/>
      </w:r>
      <w:r w:rsidRPr="001B0564">
        <w:rPr>
          <w:rStyle w:val="a4"/>
          <w:rFonts w:ascii="Times New Roman" w:hAnsi="Times New Roman" w:cs="Times New Roman"/>
          <w:color w:val="000000"/>
          <w:sz w:val="28"/>
          <w:szCs w:val="28"/>
        </w:rPr>
        <w:t>и созыва общего собрания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3.1. Руководитель аппарата Совета депутатов муниципального округа Царицыно не позднее 3 дней со дня получения решения, указанного в пункте 2.16 настоящего Регламента, издает постановление аппарата Совета депутатов об организации проверки деятельности управляющей организации (далее – постановление по организации проверки).</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 xml:space="preserve">Копии постановления по организации проверки, решения, указанного в пункте 2.16 настоящего Регламента, обращений направляются в орган исполнительный власти города Москвы, осуществляющий в пределах своей компетенции функции по региональному государственному жилищному надзору в Государственную жилищную инспекцию города Москвы (далее – уполномоченный орган, осуществляющий надзор - </w:t>
      </w:r>
      <w:proofErr w:type="spellStart"/>
      <w:r>
        <w:rPr>
          <w:rFonts w:ascii="Times New Roman" w:hAnsi="Times New Roman"/>
          <w:sz w:val="28"/>
          <w:szCs w:val="28"/>
        </w:rPr>
        <w:lastRenderedPageBreak/>
        <w:t>Мосжилинспекция</w:t>
      </w:r>
      <w:proofErr w:type="spellEnd"/>
      <w:r>
        <w:rPr>
          <w:rFonts w:ascii="Times New Roman" w:hAnsi="Times New Roman"/>
          <w:sz w:val="28"/>
          <w:szCs w:val="28"/>
        </w:rPr>
        <w:t>) и управу района Царицыно города Москвы, не позднее дня, следующего за днем издания постановления.</w:t>
      </w:r>
      <w:proofErr w:type="gramEnd"/>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 xml:space="preserve">3.3. При получении решения уполномоченного органа, осуществляющего надзор - </w:t>
      </w:r>
      <w:proofErr w:type="spellStart"/>
      <w:r>
        <w:rPr>
          <w:rFonts w:ascii="Times New Roman" w:hAnsi="Times New Roman"/>
          <w:sz w:val="28"/>
          <w:szCs w:val="28"/>
        </w:rPr>
        <w:t>Мосжилинспекции</w:t>
      </w:r>
      <w:proofErr w:type="spellEnd"/>
      <w:r>
        <w:rPr>
          <w:rFonts w:ascii="Times New Roman" w:hAnsi="Times New Roman"/>
          <w:sz w:val="28"/>
          <w:szCs w:val="28"/>
        </w:rPr>
        <w:t xml:space="preserve"> об отсутствии оснований для созыва общего собрания копия такого решения направляется в Совет депутатов и управу района в течение 5 дней со дня его получения.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 xml:space="preserve">3.4. </w:t>
      </w:r>
      <w:proofErr w:type="gramStart"/>
      <w:r>
        <w:rPr>
          <w:rFonts w:ascii="Times New Roman" w:hAnsi="Times New Roman"/>
          <w:sz w:val="28"/>
          <w:szCs w:val="28"/>
        </w:rPr>
        <w:t xml:space="preserve">При получении решения уполномоченного органа, осуществляющего надзор - </w:t>
      </w:r>
      <w:proofErr w:type="spellStart"/>
      <w:r>
        <w:rPr>
          <w:rFonts w:ascii="Times New Roman" w:hAnsi="Times New Roman"/>
          <w:sz w:val="28"/>
          <w:szCs w:val="28"/>
        </w:rPr>
        <w:t>Мосжилинспекции</w:t>
      </w:r>
      <w:proofErr w:type="spellEnd"/>
      <w:r>
        <w:rPr>
          <w:rFonts w:ascii="Times New Roman" w:hAnsi="Times New Roman"/>
          <w:sz w:val="28"/>
          <w:szCs w:val="28"/>
        </w:rPr>
        <w:t xml:space="preserve"> о необходимости созыва общего собрания руководитель аппарата Совета депутатов муниципального округа не позднее 3 дней со дня его получения издает постановление аппарата Совета депутатов по организации созыва общего собрания (далее – постановление о созыве общего собрания), обеспечивает направление копии постановления о созыве общего собрания и решения уполномоченного органа, осуществляющего контроль - </w:t>
      </w:r>
      <w:proofErr w:type="spellStart"/>
      <w:r>
        <w:rPr>
          <w:rFonts w:ascii="Times New Roman" w:hAnsi="Times New Roman"/>
          <w:sz w:val="28"/>
          <w:szCs w:val="28"/>
        </w:rPr>
        <w:t>Мосжилинспекции</w:t>
      </w:r>
      <w:proofErr w:type="spellEnd"/>
      <w:r>
        <w:rPr>
          <w:rFonts w:ascii="Times New Roman" w:hAnsi="Times New Roman"/>
          <w:sz w:val="28"/>
          <w:szCs w:val="28"/>
        </w:rPr>
        <w:t xml:space="preserve"> в Совет</w:t>
      </w:r>
      <w:proofErr w:type="gramEnd"/>
      <w:r>
        <w:rPr>
          <w:rFonts w:ascii="Times New Roman" w:hAnsi="Times New Roman"/>
          <w:sz w:val="28"/>
          <w:szCs w:val="28"/>
        </w:rPr>
        <w:t xml:space="preserve"> депутатов               и управу района.</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3.5. Информация о дате, времени и месте проведения общего собрания направляется управой района в Совет депутатов и аппарат Совета депутатов, а также размещается аппаратом Совета депутатов на официальном сайте не позднее 3 дней со дня установления даты такого собрания.</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3.6. Депутаты, на территории избирательных округов которых расположен многоквартирный дом, и представители аппарата Совета депутатов принимают участие в общем собрании.</w:t>
      </w:r>
    </w:p>
    <w:p w:rsidR="001B0564" w:rsidRDefault="001B0564" w:rsidP="001B0564">
      <w:pPr>
        <w:pStyle w:val="a6"/>
        <w:ind w:firstLine="708"/>
        <w:jc w:val="both"/>
        <w:rPr>
          <w:rFonts w:ascii="Times New Roman" w:hAnsi="Times New Roman"/>
          <w:sz w:val="28"/>
          <w:szCs w:val="28"/>
        </w:rPr>
      </w:pPr>
      <w:r>
        <w:rPr>
          <w:rFonts w:ascii="Times New Roman" w:hAnsi="Times New Roman"/>
          <w:sz w:val="28"/>
          <w:szCs w:val="28"/>
        </w:rPr>
        <w:t xml:space="preserve">3.7. Информация о принятых общим собранием решениях направляется управой района в уполномоченный орган, осуществляющий надзор - </w:t>
      </w:r>
      <w:proofErr w:type="spellStart"/>
      <w:r>
        <w:rPr>
          <w:rFonts w:ascii="Times New Roman" w:hAnsi="Times New Roman"/>
          <w:sz w:val="28"/>
          <w:szCs w:val="28"/>
        </w:rPr>
        <w:t>Мосжилинспекцию</w:t>
      </w:r>
      <w:proofErr w:type="spellEnd"/>
      <w:r>
        <w:rPr>
          <w:rFonts w:ascii="Times New Roman" w:hAnsi="Times New Roman"/>
          <w:sz w:val="28"/>
          <w:szCs w:val="28"/>
        </w:rPr>
        <w:t>, Совет депутатов и аппарат Совета депутатов, а также размещается аппаратом Совета депутатов на официальном сайте не позднее 5 дней со дня проведения такого собрания.</w:t>
      </w:r>
    </w:p>
    <w:p w:rsidR="001B0564" w:rsidRDefault="001B0564" w:rsidP="001B0564">
      <w:pPr>
        <w:pStyle w:val="a6"/>
        <w:jc w:val="both"/>
        <w:rPr>
          <w:rFonts w:ascii="Times New Roman" w:hAnsi="Times New Roman"/>
          <w:sz w:val="28"/>
          <w:szCs w:val="28"/>
        </w:rPr>
      </w:pPr>
    </w:p>
    <w:p w:rsidR="001B0564" w:rsidRDefault="001B0564" w:rsidP="001B0564">
      <w:pPr>
        <w:spacing w:after="0" w:line="240" w:lineRule="auto"/>
        <w:ind w:firstLine="708"/>
        <w:jc w:val="both"/>
        <w:rPr>
          <w:rFonts w:ascii="Times New Roman" w:eastAsiaTheme="minorEastAsia" w:hAnsi="Times New Roman"/>
          <w:sz w:val="28"/>
          <w:szCs w:val="28"/>
          <w:lang w:eastAsia="ru-RU"/>
        </w:rPr>
      </w:pPr>
    </w:p>
    <w:p w:rsidR="001B0564" w:rsidRDefault="001B0564" w:rsidP="001B0564">
      <w:pPr>
        <w:spacing w:after="0" w:line="240" w:lineRule="auto"/>
        <w:jc w:val="both"/>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Глава муниципального округа Царицыно</w:t>
      </w:r>
      <w:r>
        <w:rPr>
          <w:rFonts w:ascii="Times New Roman" w:eastAsiaTheme="minorEastAsia" w:hAnsi="Times New Roman"/>
          <w:b/>
          <w:sz w:val="28"/>
          <w:szCs w:val="28"/>
          <w:lang w:eastAsia="ru-RU"/>
        </w:rPr>
        <w:tab/>
        <w:t xml:space="preserve">                               В.С. Козлов</w:t>
      </w:r>
    </w:p>
    <w:p w:rsidR="001B0564" w:rsidRDefault="001B0564" w:rsidP="001B0564">
      <w:pPr>
        <w:spacing w:after="0" w:line="240" w:lineRule="auto"/>
        <w:jc w:val="both"/>
        <w:rPr>
          <w:rFonts w:ascii="Times New Roman" w:eastAsiaTheme="minorEastAsia" w:hAnsi="Times New Roman"/>
          <w:sz w:val="24"/>
          <w:szCs w:val="24"/>
          <w:lang w:eastAsia="ru-RU"/>
        </w:rPr>
      </w:pPr>
    </w:p>
    <w:p w:rsidR="001B0564" w:rsidRDefault="001B0564" w:rsidP="001B0564">
      <w:pPr>
        <w:rPr>
          <w:rFonts w:eastAsia="Times New Roman"/>
        </w:rPr>
      </w:pPr>
    </w:p>
    <w:p w:rsidR="004E65AD" w:rsidRDefault="004E65AD" w:rsidP="004E65AD">
      <w:pPr>
        <w:tabs>
          <w:tab w:val="left" w:pos="4678"/>
          <w:tab w:val="left" w:pos="5387"/>
          <w:tab w:val="left" w:pos="5812"/>
        </w:tabs>
        <w:spacing w:after="0" w:line="240" w:lineRule="auto"/>
        <w:ind w:left="-142" w:right="3843"/>
        <w:jc w:val="both"/>
        <w:rPr>
          <w:rFonts w:ascii="Times New Roman" w:eastAsia="Times New Roman" w:hAnsi="Times New Roman" w:cs="Times New Roman"/>
          <w:b/>
          <w:sz w:val="28"/>
          <w:szCs w:val="28"/>
          <w:lang w:eastAsia="ru-RU"/>
        </w:rPr>
      </w:pPr>
    </w:p>
    <w:sectPr w:rsidR="004E6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6A"/>
    <w:rsid w:val="001B0564"/>
    <w:rsid w:val="00304C43"/>
    <w:rsid w:val="004631D1"/>
    <w:rsid w:val="004A77AD"/>
    <w:rsid w:val="004E65AD"/>
    <w:rsid w:val="005A3FC2"/>
    <w:rsid w:val="005F0A7E"/>
    <w:rsid w:val="008D717E"/>
    <w:rsid w:val="00A7676A"/>
    <w:rsid w:val="00B711DB"/>
    <w:rsid w:val="00C64C9C"/>
    <w:rsid w:val="00DF03EF"/>
    <w:rsid w:val="00E3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17E"/>
    <w:rPr>
      <w:b/>
      <w:bCs/>
    </w:rPr>
  </w:style>
  <w:style w:type="character" w:customStyle="1" w:styleId="apple-converted-space">
    <w:name w:val="apple-converted-space"/>
    <w:basedOn w:val="a0"/>
    <w:rsid w:val="008D717E"/>
  </w:style>
  <w:style w:type="character" w:styleId="a5">
    <w:name w:val="Emphasis"/>
    <w:basedOn w:val="a0"/>
    <w:uiPriority w:val="20"/>
    <w:qFormat/>
    <w:rsid w:val="008D717E"/>
    <w:rPr>
      <w:i/>
      <w:iCs/>
    </w:rPr>
  </w:style>
  <w:style w:type="paragraph" w:styleId="a6">
    <w:name w:val="No Spacing"/>
    <w:uiPriority w:val="1"/>
    <w:qFormat/>
    <w:rsid w:val="00C64C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17E"/>
    <w:rPr>
      <w:b/>
      <w:bCs/>
    </w:rPr>
  </w:style>
  <w:style w:type="character" w:customStyle="1" w:styleId="apple-converted-space">
    <w:name w:val="apple-converted-space"/>
    <w:basedOn w:val="a0"/>
    <w:rsid w:val="008D717E"/>
  </w:style>
  <w:style w:type="character" w:styleId="a5">
    <w:name w:val="Emphasis"/>
    <w:basedOn w:val="a0"/>
    <w:uiPriority w:val="20"/>
    <w:qFormat/>
    <w:rsid w:val="008D717E"/>
    <w:rPr>
      <w:i/>
      <w:iCs/>
    </w:rPr>
  </w:style>
  <w:style w:type="paragraph" w:styleId="a6">
    <w:name w:val="No Spacing"/>
    <w:uiPriority w:val="1"/>
    <w:qFormat/>
    <w:rsid w:val="00C64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3434">
      <w:bodyDiv w:val="1"/>
      <w:marLeft w:val="0"/>
      <w:marRight w:val="0"/>
      <w:marTop w:val="0"/>
      <w:marBottom w:val="0"/>
      <w:divBdr>
        <w:top w:val="none" w:sz="0" w:space="0" w:color="auto"/>
        <w:left w:val="none" w:sz="0" w:space="0" w:color="auto"/>
        <w:bottom w:val="none" w:sz="0" w:space="0" w:color="auto"/>
        <w:right w:val="none" w:sz="0" w:space="0" w:color="auto"/>
      </w:divBdr>
    </w:div>
    <w:div w:id="4947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ric@uao.m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1753</Words>
  <Characters>9995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2013-12</cp:lastModifiedBy>
  <cp:revision>7</cp:revision>
  <cp:lastPrinted>2014-04-25T10:19:00Z</cp:lastPrinted>
  <dcterms:created xsi:type="dcterms:W3CDTF">2014-04-24T12:17:00Z</dcterms:created>
  <dcterms:modified xsi:type="dcterms:W3CDTF">2014-04-30T06:30:00Z</dcterms:modified>
</cp:coreProperties>
</file>