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002A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02ACF" w:rsidRPr="00002ACF" w:rsidRDefault="00002ACF" w:rsidP="00002ACF"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2ACF">
        <w:rPr>
          <w:rFonts w:ascii="Times New Roman" w:eastAsia="Times New Roman" w:hAnsi="Times New Roman" w:cs="Times New Roman"/>
          <w:b/>
          <w:sz w:val="28"/>
          <w:szCs w:val="28"/>
        </w:rPr>
        <w:t>О заслушивании информации об осуществлении образовательной деятельности Государственного бюджетного общеобразовательного учреждения города Москвы «Школа № 1466 имени Надежды Рушевой» в 2019 году</w:t>
      </w:r>
      <w:r w:rsidRPr="00002AC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02ACF" w:rsidRPr="00002ACF" w:rsidRDefault="00002ACF" w:rsidP="00002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AC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руководствуясь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 информацию директора ГБОУ города Москвы «Школа № 1466 имени Надежды Рушевой» об осуществлении образовательной деятельности в 2019 году, </w:t>
      </w:r>
    </w:p>
    <w:p w:rsidR="00002ACF" w:rsidRPr="00002ACF" w:rsidRDefault="00002ACF" w:rsidP="00002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Совет депутатов муниципального округа Царицыно решил:</w:t>
      </w:r>
    </w:p>
    <w:p w:rsidR="00002ACF" w:rsidRPr="00002ACF" w:rsidRDefault="00002ACF" w:rsidP="00002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A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информацию директора Государственного бюджетного общеобразовательного учреждения города Москвы «Школа № 1466 имени Надежды Рушевой» </w:t>
      </w:r>
      <w:proofErr w:type="spellStart"/>
      <w:r w:rsidRPr="00002AC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Видутиной</w:t>
      </w:r>
      <w:proofErr w:type="spellEnd"/>
      <w:r w:rsidRPr="00002A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Оксаны Вячеславовны об осуществлении образовательной деятельности в 2019 году к сведению.</w:t>
      </w:r>
    </w:p>
    <w:p w:rsidR="00002ACF" w:rsidRPr="00002ACF" w:rsidRDefault="00002ACF" w:rsidP="00002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ACF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ГБОУ города Москвы «Школа № 1466 имени Надежды Рушевой».</w:t>
      </w:r>
    </w:p>
    <w:p w:rsidR="00002ACF" w:rsidRPr="00002ACF" w:rsidRDefault="00002ACF" w:rsidP="00002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AC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002AC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02AC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02AC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02AC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02AC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02ACF" w:rsidRPr="00002ACF" w:rsidRDefault="00002ACF" w:rsidP="00002A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CF">
        <w:rPr>
          <w:rFonts w:ascii="Times New Roman" w:eastAsia="Times New Roman" w:hAnsi="Times New Roman" w:cs="Times New Roman"/>
          <w:sz w:val="28"/>
          <w:szCs w:val="20"/>
        </w:rPr>
        <w:t xml:space="preserve"> 4. Контроль за выполнением настоящего решения возложить на главу муниципального округа Царицыно </w:t>
      </w:r>
      <w:proofErr w:type="spellStart"/>
      <w:r w:rsidRPr="00002ACF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02ACF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02ACF" w:rsidRPr="00002ACF" w:rsidRDefault="00002ACF" w:rsidP="00002A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CF" w:rsidRPr="00002ACF" w:rsidRDefault="00002ACF" w:rsidP="00002A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CF" w:rsidRPr="00002ACF" w:rsidRDefault="00002ACF" w:rsidP="00002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AC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002ACF" w:rsidRPr="00002ACF" w:rsidRDefault="00002ACF" w:rsidP="00002A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AC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02ACF" w:rsidRPr="00C73170" w:rsidRDefault="00002AC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02ACF" w:rsidRPr="00C73170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02ACF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2020-03-17T12:26:00Z</dcterms:modified>
</cp:coreProperties>
</file>